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6252" w:rsidRDefault="00333439">
      <w:pPr>
        <w:spacing w:line="480" w:lineRule="exact"/>
        <w:rPr>
          <w:sz w:val="28"/>
          <w:szCs w:val="28"/>
        </w:rPr>
      </w:pPr>
      <w:r>
        <w:rPr>
          <w:rFonts w:hint="eastAsia"/>
          <w:sz w:val="28"/>
          <w:szCs w:val="28"/>
        </w:rPr>
        <w:t>附件</w:t>
      </w:r>
      <w:r>
        <w:rPr>
          <w:sz w:val="28"/>
          <w:szCs w:val="28"/>
        </w:rPr>
        <w:t>4</w:t>
      </w:r>
      <w:r>
        <w:rPr>
          <w:rFonts w:hint="eastAsia"/>
          <w:sz w:val="28"/>
          <w:szCs w:val="28"/>
        </w:rPr>
        <w:t>：</w:t>
      </w:r>
    </w:p>
    <w:p w:rsidR="00A46252" w:rsidRDefault="00A46252">
      <w:pPr>
        <w:spacing w:line="480" w:lineRule="exact"/>
        <w:rPr>
          <w:b/>
          <w:sz w:val="44"/>
          <w:szCs w:val="44"/>
        </w:rPr>
      </w:pPr>
    </w:p>
    <w:p w:rsidR="00A46252" w:rsidRDefault="00333439">
      <w:pPr>
        <w:pStyle w:val="3"/>
        <w:spacing w:line="480" w:lineRule="auto"/>
        <w:rPr>
          <w:sz w:val="36"/>
          <w:szCs w:val="36"/>
        </w:rPr>
      </w:pPr>
      <w:bookmarkStart w:id="0" w:name="_第八届大学生研究性学习和创新性实验计划项目申__报__表"/>
      <w:bookmarkEnd w:id="0"/>
      <w:r>
        <w:rPr>
          <w:rFonts w:hint="eastAsia"/>
          <w:sz w:val="36"/>
          <w:szCs w:val="36"/>
        </w:rPr>
        <w:t>第十一届大学生研究性学习和创新性实验计划项目</w:t>
      </w:r>
    </w:p>
    <w:p w:rsidR="00A46252" w:rsidRDefault="00333439">
      <w:pPr>
        <w:pStyle w:val="3"/>
        <w:spacing w:line="480" w:lineRule="auto"/>
      </w:pPr>
      <w:r>
        <w:rPr>
          <w:rFonts w:hint="eastAsia"/>
        </w:rPr>
        <w:t>申</w:t>
      </w:r>
      <w:r>
        <w:rPr>
          <w:rFonts w:hint="eastAsia"/>
        </w:rPr>
        <w:t xml:space="preserve">  </w:t>
      </w:r>
      <w:r>
        <w:rPr>
          <w:rFonts w:hint="eastAsia"/>
        </w:rPr>
        <w:t>报</w:t>
      </w:r>
      <w:r>
        <w:rPr>
          <w:rFonts w:hint="eastAsia"/>
        </w:rPr>
        <w:t xml:space="preserve">  </w:t>
      </w:r>
      <w:r>
        <w:rPr>
          <w:rFonts w:hint="eastAsia"/>
        </w:rPr>
        <w:t>表</w:t>
      </w:r>
    </w:p>
    <w:p w:rsidR="00A46252" w:rsidRDefault="00A46252">
      <w:pPr>
        <w:ind w:firstLineChars="200" w:firstLine="440"/>
      </w:pPr>
    </w:p>
    <w:tbl>
      <w:tblPr>
        <w:tblStyle w:val="afd"/>
        <w:tblW w:w="9854" w:type="dxa"/>
        <w:tblLayout w:type="fixed"/>
        <w:tblLook w:val="04A0" w:firstRow="1" w:lastRow="0" w:firstColumn="1" w:lastColumn="0" w:noHBand="0" w:noVBand="1"/>
      </w:tblPr>
      <w:tblGrid>
        <w:gridCol w:w="4927"/>
        <w:gridCol w:w="4927"/>
      </w:tblGrid>
      <w:tr w:rsidR="00A46252">
        <w:tc>
          <w:tcPr>
            <w:tcW w:w="4927" w:type="dxa"/>
          </w:tcPr>
          <w:p w:rsidR="00A46252" w:rsidRDefault="00333439">
            <w:pPr>
              <w:ind w:firstLineChars="200" w:firstLine="440"/>
            </w:pPr>
            <w:r>
              <w:rPr>
                <w:rFonts w:hint="eastAsia"/>
              </w:rPr>
              <w:t>项目名称</w:t>
            </w:r>
          </w:p>
        </w:tc>
        <w:tc>
          <w:tcPr>
            <w:tcW w:w="4927" w:type="dxa"/>
          </w:tcPr>
          <w:p w:rsidR="00A46252" w:rsidRDefault="00333439">
            <w:pPr>
              <w:ind w:firstLineChars="200" w:firstLine="440"/>
            </w:pPr>
            <w:r>
              <w:rPr>
                <w:rFonts w:hint="eastAsia"/>
              </w:rPr>
              <w:t>共享单车运营的优化问题</w:t>
            </w:r>
          </w:p>
        </w:tc>
      </w:tr>
      <w:tr w:rsidR="00A46252">
        <w:tc>
          <w:tcPr>
            <w:tcW w:w="4927" w:type="dxa"/>
          </w:tcPr>
          <w:p w:rsidR="00A46252" w:rsidRDefault="00333439">
            <w:pPr>
              <w:ind w:firstLineChars="200" w:firstLine="440"/>
            </w:pPr>
            <w:r>
              <w:rPr>
                <w:rFonts w:hint="eastAsia"/>
              </w:rPr>
              <w:t>项目类别</w:t>
            </w:r>
          </w:p>
        </w:tc>
        <w:tc>
          <w:tcPr>
            <w:tcW w:w="4927" w:type="dxa"/>
          </w:tcPr>
          <w:p w:rsidR="00A46252" w:rsidRDefault="00333439">
            <w:pPr>
              <w:ind w:firstLineChars="200" w:firstLine="440"/>
            </w:pPr>
            <w:r>
              <w:rPr>
                <w:rFonts w:hint="eastAsia"/>
              </w:rPr>
              <w:t>创新训练项目</w:t>
            </w:r>
            <w:r>
              <w:rPr>
                <w:rFonts w:ascii="楷体_GB2312" w:eastAsia="楷体" w:hAnsi="楷体_GB2312" w:hint="eastAsia"/>
                <w:b/>
                <w:kern w:val="1"/>
                <w:szCs w:val="21"/>
                <w:bdr w:val="single" w:sz="4" w:space="0" w:color="auto"/>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A46252">
        <w:tc>
          <w:tcPr>
            <w:tcW w:w="4927" w:type="dxa"/>
          </w:tcPr>
          <w:p w:rsidR="00A46252" w:rsidRDefault="00333439">
            <w:pPr>
              <w:ind w:firstLineChars="200" w:firstLine="440"/>
            </w:pPr>
            <w:r>
              <w:rPr>
                <w:rFonts w:hint="eastAsia"/>
              </w:rPr>
              <w:t>项目科类</w:t>
            </w:r>
          </w:p>
        </w:tc>
        <w:tc>
          <w:tcPr>
            <w:tcW w:w="4927" w:type="dxa"/>
          </w:tcPr>
          <w:p w:rsidR="00A46252" w:rsidRDefault="00333439">
            <w:pPr>
              <w:ind w:firstLineChars="200" w:firstLine="440"/>
            </w:pPr>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ascii="楷体_GB2312" w:eastAsia="楷体" w:hAnsi="楷体_GB2312" w:hint="eastAsia"/>
                <w:b/>
                <w:kern w:val="1"/>
                <w:szCs w:val="21"/>
                <w:bdr w:val="single" w:sz="4" w:space="0" w:color="auto"/>
              </w:rPr>
              <w:t>√</w:t>
            </w:r>
          </w:p>
        </w:tc>
      </w:tr>
      <w:tr w:rsidR="00A46252">
        <w:trPr>
          <w:trHeight w:val="1026"/>
        </w:trPr>
        <w:tc>
          <w:tcPr>
            <w:tcW w:w="4927" w:type="dxa"/>
          </w:tcPr>
          <w:p w:rsidR="00A46252" w:rsidRDefault="00333439">
            <w:pPr>
              <w:ind w:firstLineChars="200" w:firstLine="440"/>
            </w:pPr>
            <w:r>
              <w:rPr>
                <w:rFonts w:hint="eastAsia"/>
              </w:rPr>
              <w:t>项目级别</w:t>
            </w:r>
          </w:p>
        </w:tc>
        <w:tc>
          <w:tcPr>
            <w:tcW w:w="4927" w:type="dxa"/>
          </w:tcPr>
          <w:p w:rsidR="00A46252" w:rsidRDefault="00333439">
            <w:pPr>
              <w:ind w:firstLineChars="200" w:firstLine="440"/>
              <w:rPr>
                <w:rFonts w:eastAsia="楷体_GB2312"/>
                <w:sz w:val="44"/>
                <w:szCs w:val="44"/>
              </w:rPr>
            </w:pPr>
            <w:r>
              <w:rPr>
                <w:rFonts w:hint="eastAsia"/>
              </w:rPr>
              <w:t>省部级</w:t>
            </w:r>
            <w:r>
              <w:rPr>
                <w:rFonts w:ascii="楷体_GB2312" w:eastAsia="楷体" w:hAnsi="楷体_GB2312" w:hint="eastAsia"/>
                <w:b/>
                <w:kern w:val="1"/>
                <w:szCs w:val="21"/>
                <w:bdr w:val="single" w:sz="4" w:space="0" w:color="auto"/>
              </w:rPr>
              <w:t>√</w:t>
            </w:r>
            <w:r>
              <w:rPr>
                <w:rFonts w:ascii="微软雅黑" w:hAnsi="微软雅黑" w:cs="微软雅黑" w:hint="eastAsia"/>
              </w:rPr>
              <w:t>，如省部级淘汰是否申请转校级</w:t>
            </w:r>
            <w:r>
              <w:rPr>
                <w:rFonts w:ascii="楷体_GB2312" w:eastAsia="楷体" w:hAnsi="楷体_GB2312" w:hint="eastAsia"/>
                <w:b/>
                <w:kern w:val="1"/>
                <w:szCs w:val="21"/>
                <w:bdr w:val="single" w:sz="4" w:space="0" w:color="auto"/>
              </w:rPr>
              <w:t>√</w:t>
            </w:r>
            <w:r>
              <w:rPr>
                <w:rFonts w:eastAsia="楷体_GB2312"/>
                <w:sz w:val="44"/>
                <w:szCs w:val="44"/>
              </w:rPr>
              <w:t xml:space="preserve"> </w:t>
            </w:r>
          </w:p>
          <w:p w:rsidR="00A46252" w:rsidRDefault="00333439">
            <w:pPr>
              <w:ind w:firstLineChars="200" w:firstLine="440"/>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A46252">
        <w:tc>
          <w:tcPr>
            <w:tcW w:w="4927" w:type="dxa"/>
          </w:tcPr>
          <w:p w:rsidR="00A46252" w:rsidRDefault="00333439">
            <w:pPr>
              <w:ind w:firstLineChars="200" w:firstLine="440"/>
            </w:pPr>
            <w:r>
              <w:rPr>
                <w:rFonts w:hint="eastAsia"/>
              </w:rPr>
              <w:t>项目主持人</w:t>
            </w:r>
          </w:p>
        </w:tc>
        <w:tc>
          <w:tcPr>
            <w:tcW w:w="4927" w:type="dxa"/>
          </w:tcPr>
          <w:p w:rsidR="00A46252" w:rsidRDefault="00333439">
            <w:pPr>
              <w:ind w:firstLineChars="200" w:firstLine="440"/>
            </w:pPr>
            <w:r>
              <w:rPr>
                <w:rFonts w:hint="eastAsia"/>
              </w:rPr>
              <w:t>皇甫晓相</w:t>
            </w:r>
          </w:p>
        </w:tc>
      </w:tr>
      <w:tr w:rsidR="00A46252">
        <w:tc>
          <w:tcPr>
            <w:tcW w:w="4927" w:type="dxa"/>
          </w:tcPr>
          <w:p w:rsidR="00A46252" w:rsidRDefault="00333439">
            <w:pPr>
              <w:ind w:firstLineChars="200" w:firstLine="440"/>
            </w:pPr>
            <w:r>
              <w:rPr>
                <w:rFonts w:hint="eastAsia"/>
              </w:rPr>
              <w:t>学生所在学院</w:t>
            </w:r>
          </w:p>
        </w:tc>
        <w:tc>
          <w:tcPr>
            <w:tcW w:w="4927" w:type="dxa"/>
          </w:tcPr>
          <w:p w:rsidR="00A46252" w:rsidRDefault="00333439">
            <w:pPr>
              <w:ind w:firstLineChars="200" w:firstLine="440"/>
            </w:pPr>
            <w:r>
              <w:rPr>
                <w:rFonts w:hint="eastAsia"/>
              </w:rPr>
              <w:t>数学与计算科学学院</w:t>
            </w:r>
          </w:p>
        </w:tc>
      </w:tr>
      <w:tr w:rsidR="00A46252">
        <w:tc>
          <w:tcPr>
            <w:tcW w:w="4927" w:type="dxa"/>
          </w:tcPr>
          <w:p w:rsidR="00A46252" w:rsidRDefault="00333439">
            <w:pPr>
              <w:ind w:firstLineChars="200" w:firstLine="440"/>
            </w:pPr>
            <w:r>
              <w:rPr>
                <w:rFonts w:hint="eastAsia"/>
              </w:rPr>
              <w:t>专业班级</w:t>
            </w:r>
          </w:p>
        </w:tc>
        <w:tc>
          <w:tcPr>
            <w:tcW w:w="4927" w:type="dxa"/>
          </w:tcPr>
          <w:p w:rsidR="00A46252" w:rsidRDefault="00333439">
            <w:pPr>
              <w:ind w:firstLineChars="200" w:firstLine="440"/>
            </w:pPr>
            <w:r>
              <w:rPr>
                <w:rFonts w:hint="eastAsia"/>
              </w:rPr>
              <w:t>17</w:t>
            </w:r>
            <w:r>
              <w:rPr>
                <w:rFonts w:hint="eastAsia"/>
              </w:rPr>
              <w:t>数学类三班</w:t>
            </w:r>
          </w:p>
        </w:tc>
      </w:tr>
      <w:tr w:rsidR="00A46252">
        <w:tc>
          <w:tcPr>
            <w:tcW w:w="4927" w:type="dxa"/>
          </w:tcPr>
          <w:p w:rsidR="00A46252" w:rsidRDefault="00A46252">
            <w:pPr>
              <w:ind w:firstLineChars="200" w:firstLine="440"/>
            </w:pPr>
            <w:bookmarkStart w:id="1" w:name="_GoBack"/>
            <w:bookmarkEnd w:id="1"/>
          </w:p>
        </w:tc>
        <w:tc>
          <w:tcPr>
            <w:tcW w:w="4927" w:type="dxa"/>
          </w:tcPr>
          <w:p w:rsidR="00A46252" w:rsidRDefault="00A46252">
            <w:pPr>
              <w:ind w:firstLineChars="200" w:firstLine="440"/>
            </w:pPr>
          </w:p>
        </w:tc>
      </w:tr>
      <w:tr w:rsidR="00A46252">
        <w:tc>
          <w:tcPr>
            <w:tcW w:w="4927" w:type="dxa"/>
          </w:tcPr>
          <w:p w:rsidR="00A46252" w:rsidRDefault="00333439">
            <w:pPr>
              <w:ind w:firstLineChars="200" w:firstLine="440"/>
            </w:pPr>
            <w:r>
              <w:rPr>
                <w:rFonts w:hint="eastAsia"/>
              </w:rPr>
              <w:t>指导老师</w:t>
            </w:r>
          </w:p>
        </w:tc>
        <w:tc>
          <w:tcPr>
            <w:tcW w:w="4927" w:type="dxa"/>
          </w:tcPr>
          <w:p w:rsidR="00A46252" w:rsidRDefault="00333439">
            <w:pPr>
              <w:ind w:firstLineChars="200" w:firstLine="440"/>
            </w:pPr>
            <w:r>
              <w:rPr>
                <w:rFonts w:hint="eastAsia"/>
              </w:rPr>
              <w:t>文志武</w:t>
            </w:r>
          </w:p>
        </w:tc>
      </w:tr>
      <w:tr w:rsidR="00A46252">
        <w:tc>
          <w:tcPr>
            <w:tcW w:w="4927" w:type="dxa"/>
          </w:tcPr>
          <w:p w:rsidR="00A46252" w:rsidRDefault="00333439">
            <w:pPr>
              <w:ind w:firstLineChars="200" w:firstLine="440"/>
            </w:pPr>
            <w:r>
              <w:rPr>
                <w:rFonts w:hint="eastAsia"/>
              </w:rPr>
              <w:t>填表日期</w:t>
            </w:r>
          </w:p>
        </w:tc>
        <w:tc>
          <w:tcPr>
            <w:tcW w:w="4927" w:type="dxa"/>
          </w:tcPr>
          <w:p w:rsidR="00A46252" w:rsidRDefault="00333439">
            <w:pPr>
              <w:ind w:firstLineChars="200" w:firstLine="440"/>
            </w:pPr>
            <w:r>
              <w:rPr>
                <w:rFonts w:hint="eastAsia"/>
              </w:rPr>
              <w:t>2018.03.20</w:t>
            </w:r>
          </w:p>
        </w:tc>
      </w:tr>
    </w:tbl>
    <w:p w:rsidR="00A46252" w:rsidRDefault="00A46252">
      <w:pPr>
        <w:ind w:firstLineChars="200" w:firstLine="440"/>
      </w:pPr>
    </w:p>
    <w:p w:rsidR="00A46252" w:rsidRDefault="00A46252">
      <w:pPr>
        <w:ind w:firstLineChars="200" w:firstLine="440"/>
      </w:pPr>
    </w:p>
    <w:p w:rsidR="00A46252" w:rsidRDefault="00333439">
      <w:pPr>
        <w:ind w:firstLineChars="200" w:firstLine="560"/>
        <w:jc w:val="center"/>
        <w:rPr>
          <w:b/>
          <w:sz w:val="28"/>
        </w:rPr>
      </w:pPr>
      <w:r>
        <w:rPr>
          <w:b/>
          <w:sz w:val="28"/>
        </w:rPr>
        <w:t xml:space="preserve">      </w:t>
      </w:r>
    </w:p>
    <w:p w:rsidR="00A46252" w:rsidRDefault="00A46252">
      <w:pPr>
        <w:ind w:firstLineChars="200" w:firstLine="560"/>
        <w:jc w:val="center"/>
        <w:rPr>
          <w:b/>
          <w:sz w:val="28"/>
        </w:rPr>
      </w:pPr>
    </w:p>
    <w:p w:rsidR="00A46252" w:rsidRDefault="00333439">
      <w:pPr>
        <w:ind w:firstLineChars="200" w:firstLine="560"/>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A46252" w:rsidRDefault="00333439">
      <w:pPr>
        <w:ind w:firstLineChars="200" w:firstLine="560"/>
        <w:jc w:val="center"/>
        <w:rPr>
          <w:b/>
          <w:sz w:val="28"/>
        </w:rPr>
      </w:pPr>
      <w:r>
        <w:rPr>
          <w:rFonts w:hint="eastAsia"/>
          <w:b/>
          <w:sz w:val="28"/>
        </w:rPr>
        <w:br w:type="page"/>
      </w:r>
    </w:p>
    <w:p w:rsidR="00A46252" w:rsidRDefault="00A46252">
      <w:pPr>
        <w:ind w:firstLineChars="200" w:firstLine="560"/>
        <w:jc w:val="center"/>
        <w:rPr>
          <w:b/>
          <w:sz w:val="28"/>
        </w:rPr>
      </w:pPr>
    </w:p>
    <w:p w:rsidR="00A46252" w:rsidRDefault="00333439">
      <w:pPr>
        <w:ind w:firstLineChars="200" w:firstLine="560"/>
        <w:jc w:val="center"/>
        <w:rPr>
          <w:b/>
          <w:sz w:val="28"/>
        </w:rPr>
      </w:pPr>
      <w:r>
        <w:rPr>
          <w:rFonts w:hint="eastAsia"/>
          <w:b/>
          <w:sz w:val="28"/>
        </w:rPr>
        <w:br w:type="page"/>
      </w:r>
    </w:p>
    <w:p w:rsidR="00A46252" w:rsidRDefault="00A46252">
      <w:pPr>
        <w:spacing w:line="20" w:lineRule="exact"/>
        <w:ind w:firstLineChars="200" w:firstLine="440"/>
        <w:rPr>
          <w:rFonts w:eastAsia="仿宋_GB2312"/>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726"/>
        <w:gridCol w:w="401"/>
        <w:gridCol w:w="1300"/>
        <w:gridCol w:w="1134"/>
        <w:gridCol w:w="1257"/>
        <w:gridCol w:w="1582"/>
      </w:tblGrid>
      <w:tr w:rsidR="00A46252">
        <w:trPr>
          <w:trHeight w:val="630"/>
          <w:jc w:val="center"/>
        </w:trPr>
        <w:tc>
          <w:tcPr>
            <w:tcW w:w="9366" w:type="dxa"/>
            <w:gridSpan w:val="8"/>
            <w:vAlign w:val="center"/>
          </w:tcPr>
          <w:p w:rsidR="00A46252" w:rsidRDefault="00333439">
            <w:pPr>
              <w:spacing w:line="360" w:lineRule="auto"/>
              <w:ind w:firstLineChars="200" w:firstLine="480"/>
              <w:rPr>
                <w:rFonts w:ascii="仿宋" w:eastAsia="仿宋" w:hAnsi="仿宋"/>
                <w:sz w:val="24"/>
                <w:szCs w:val="24"/>
              </w:rPr>
            </w:pPr>
            <w:r>
              <w:rPr>
                <w:rFonts w:ascii="仿宋" w:eastAsia="仿宋" w:hAnsi="仿宋" w:hint="eastAsia"/>
                <w:sz w:val="24"/>
                <w:szCs w:val="24"/>
              </w:rPr>
              <w:t>项目名称：共享单车运营的优化问题</w:t>
            </w:r>
          </w:p>
        </w:tc>
      </w:tr>
      <w:tr w:rsidR="00A46252">
        <w:trPr>
          <w:trHeight w:hRule="exact" w:val="454"/>
          <w:jc w:val="center"/>
        </w:trPr>
        <w:tc>
          <w:tcPr>
            <w:tcW w:w="1613" w:type="dxa"/>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学生姓名</w:t>
            </w:r>
          </w:p>
        </w:tc>
        <w:tc>
          <w:tcPr>
            <w:tcW w:w="2079" w:type="dxa"/>
            <w:gridSpan w:val="2"/>
            <w:vAlign w:val="center"/>
          </w:tcPr>
          <w:p w:rsidR="00A46252" w:rsidRDefault="00333439">
            <w:pPr>
              <w:spacing w:line="360" w:lineRule="auto"/>
              <w:ind w:firstLineChars="200" w:firstLine="480"/>
              <w:rPr>
                <w:rFonts w:ascii="仿宋" w:eastAsia="仿宋" w:hAnsi="仿宋"/>
                <w:sz w:val="24"/>
                <w:szCs w:val="24"/>
              </w:rPr>
            </w:pPr>
            <w:r>
              <w:rPr>
                <w:rFonts w:ascii="仿宋" w:eastAsia="仿宋" w:hAnsi="仿宋" w:hint="eastAsia"/>
                <w:sz w:val="24"/>
                <w:szCs w:val="24"/>
              </w:rPr>
              <w:t>学</w:t>
            </w:r>
            <w:r>
              <w:rPr>
                <w:rFonts w:ascii="仿宋" w:eastAsia="仿宋" w:hAnsi="仿宋"/>
                <w:sz w:val="24"/>
                <w:szCs w:val="24"/>
              </w:rPr>
              <w:t xml:space="preserve">   </w:t>
            </w:r>
            <w:r>
              <w:rPr>
                <w:rFonts w:ascii="仿宋" w:eastAsia="仿宋" w:hAnsi="仿宋" w:hint="eastAsia"/>
                <w:sz w:val="24"/>
                <w:szCs w:val="24"/>
              </w:rPr>
              <w:t>号</w:t>
            </w:r>
          </w:p>
        </w:tc>
        <w:tc>
          <w:tcPr>
            <w:tcW w:w="1701" w:type="dxa"/>
            <w:gridSpan w:val="2"/>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专业名称</w:t>
            </w:r>
          </w:p>
        </w:tc>
        <w:tc>
          <w:tcPr>
            <w:tcW w:w="1134" w:type="dxa"/>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性别</w:t>
            </w:r>
          </w:p>
        </w:tc>
        <w:tc>
          <w:tcPr>
            <w:tcW w:w="1257" w:type="dxa"/>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入学年份</w:t>
            </w:r>
          </w:p>
        </w:tc>
        <w:tc>
          <w:tcPr>
            <w:tcW w:w="1582" w:type="dxa"/>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签</w:t>
            </w:r>
            <w:r>
              <w:rPr>
                <w:rFonts w:ascii="仿宋" w:eastAsia="仿宋" w:hAnsi="仿宋"/>
                <w:sz w:val="24"/>
                <w:szCs w:val="24"/>
              </w:rPr>
              <w:t xml:space="preserve"> </w:t>
            </w:r>
            <w:r>
              <w:rPr>
                <w:rFonts w:ascii="仿宋" w:eastAsia="仿宋" w:hAnsi="仿宋" w:hint="eastAsia"/>
                <w:sz w:val="24"/>
                <w:szCs w:val="24"/>
              </w:rPr>
              <w:t>名</w:t>
            </w:r>
          </w:p>
        </w:tc>
      </w:tr>
      <w:tr w:rsidR="00A46252">
        <w:trPr>
          <w:trHeight w:hRule="exact" w:val="454"/>
          <w:jc w:val="center"/>
        </w:trPr>
        <w:tc>
          <w:tcPr>
            <w:tcW w:w="1613" w:type="dxa"/>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皇甫晓相</w:t>
            </w:r>
          </w:p>
        </w:tc>
        <w:tc>
          <w:tcPr>
            <w:tcW w:w="2079" w:type="dxa"/>
            <w:gridSpan w:val="2"/>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201705750403</w:t>
            </w:r>
          </w:p>
        </w:tc>
        <w:tc>
          <w:tcPr>
            <w:tcW w:w="1701" w:type="dxa"/>
            <w:gridSpan w:val="2"/>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数学系</w:t>
            </w:r>
          </w:p>
        </w:tc>
        <w:tc>
          <w:tcPr>
            <w:tcW w:w="1134" w:type="dxa"/>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男</w:t>
            </w:r>
          </w:p>
        </w:tc>
        <w:tc>
          <w:tcPr>
            <w:tcW w:w="1257" w:type="dxa"/>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2017</w:t>
            </w:r>
          </w:p>
        </w:tc>
        <w:tc>
          <w:tcPr>
            <w:tcW w:w="1582" w:type="dxa"/>
            <w:vAlign w:val="center"/>
          </w:tcPr>
          <w:p w:rsidR="00A46252" w:rsidRDefault="00A46252">
            <w:pPr>
              <w:spacing w:line="360" w:lineRule="auto"/>
              <w:ind w:firstLineChars="200" w:firstLine="480"/>
              <w:jc w:val="center"/>
              <w:rPr>
                <w:rFonts w:ascii="仿宋" w:eastAsia="仿宋" w:hAnsi="仿宋"/>
                <w:sz w:val="24"/>
                <w:szCs w:val="24"/>
              </w:rPr>
            </w:pPr>
          </w:p>
        </w:tc>
      </w:tr>
      <w:tr w:rsidR="00A46252">
        <w:trPr>
          <w:trHeight w:hRule="exact" w:val="454"/>
          <w:jc w:val="center"/>
        </w:trPr>
        <w:tc>
          <w:tcPr>
            <w:tcW w:w="1613" w:type="dxa"/>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朱春晖</w:t>
            </w:r>
          </w:p>
        </w:tc>
        <w:tc>
          <w:tcPr>
            <w:tcW w:w="2079" w:type="dxa"/>
            <w:gridSpan w:val="2"/>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201705750414</w:t>
            </w:r>
          </w:p>
        </w:tc>
        <w:tc>
          <w:tcPr>
            <w:tcW w:w="1701" w:type="dxa"/>
            <w:gridSpan w:val="2"/>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数学韶峰班</w:t>
            </w:r>
          </w:p>
        </w:tc>
        <w:tc>
          <w:tcPr>
            <w:tcW w:w="1134" w:type="dxa"/>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男</w:t>
            </w:r>
          </w:p>
        </w:tc>
        <w:tc>
          <w:tcPr>
            <w:tcW w:w="1257" w:type="dxa"/>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2017</w:t>
            </w:r>
          </w:p>
        </w:tc>
        <w:tc>
          <w:tcPr>
            <w:tcW w:w="1582" w:type="dxa"/>
            <w:vAlign w:val="center"/>
          </w:tcPr>
          <w:p w:rsidR="00A46252" w:rsidRDefault="00A46252">
            <w:pPr>
              <w:spacing w:line="360" w:lineRule="auto"/>
              <w:ind w:firstLineChars="200" w:firstLine="480"/>
              <w:jc w:val="center"/>
              <w:rPr>
                <w:rFonts w:ascii="仿宋" w:eastAsia="仿宋" w:hAnsi="仿宋"/>
                <w:sz w:val="24"/>
                <w:szCs w:val="24"/>
              </w:rPr>
            </w:pPr>
          </w:p>
        </w:tc>
      </w:tr>
      <w:tr w:rsidR="00A46252">
        <w:trPr>
          <w:trHeight w:hRule="exact" w:val="454"/>
          <w:jc w:val="center"/>
        </w:trPr>
        <w:tc>
          <w:tcPr>
            <w:tcW w:w="1613" w:type="dxa"/>
            <w:vAlign w:val="center"/>
          </w:tcPr>
          <w:p w:rsidR="00A46252" w:rsidRDefault="00A46252">
            <w:pPr>
              <w:spacing w:line="360" w:lineRule="auto"/>
              <w:ind w:firstLineChars="200" w:firstLine="480"/>
              <w:jc w:val="center"/>
              <w:rPr>
                <w:rFonts w:ascii="仿宋" w:eastAsia="仿宋" w:hAnsi="仿宋"/>
                <w:sz w:val="24"/>
                <w:szCs w:val="24"/>
              </w:rPr>
            </w:pPr>
          </w:p>
        </w:tc>
        <w:tc>
          <w:tcPr>
            <w:tcW w:w="2079" w:type="dxa"/>
            <w:gridSpan w:val="2"/>
            <w:vAlign w:val="center"/>
          </w:tcPr>
          <w:p w:rsidR="00A46252" w:rsidRDefault="00A46252">
            <w:pPr>
              <w:spacing w:line="360" w:lineRule="auto"/>
              <w:ind w:firstLineChars="200" w:firstLine="480"/>
              <w:jc w:val="center"/>
              <w:rPr>
                <w:rFonts w:ascii="仿宋" w:eastAsia="仿宋" w:hAnsi="仿宋"/>
                <w:sz w:val="24"/>
                <w:szCs w:val="24"/>
              </w:rPr>
            </w:pPr>
          </w:p>
        </w:tc>
        <w:tc>
          <w:tcPr>
            <w:tcW w:w="1701" w:type="dxa"/>
            <w:gridSpan w:val="2"/>
            <w:vAlign w:val="center"/>
          </w:tcPr>
          <w:p w:rsidR="00A46252" w:rsidRDefault="00A46252">
            <w:pPr>
              <w:spacing w:line="360" w:lineRule="auto"/>
              <w:ind w:firstLineChars="200" w:firstLine="480"/>
              <w:jc w:val="center"/>
              <w:rPr>
                <w:rFonts w:ascii="仿宋" w:eastAsia="仿宋" w:hAnsi="仿宋"/>
                <w:sz w:val="24"/>
                <w:szCs w:val="24"/>
              </w:rPr>
            </w:pPr>
          </w:p>
        </w:tc>
        <w:tc>
          <w:tcPr>
            <w:tcW w:w="1134" w:type="dxa"/>
            <w:vAlign w:val="center"/>
          </w:tcPr>
          <w:p w:rsidR="00A46252" w:rsidRDefault="00A46252">
            <w:pPr>
              <w:spacing w:line="360" w:lineRule="auto"/>
              <w:ind w:firstLineChars="200" w:firstLine="480"/>
              <w:jc w:val="center"/>
              <w:rPr>
                <w:rFonts w:ascii="仿宋" w:eastAsia="仿宋" w:hAnsi="仿宋"/>
                <w:sz w:val="24"/>
                <w:szCs w:val="24"/>
              </w:rPr>
            </w:pPr>
          </w:p>
        </w:tc>
        <w:tc>
          <w:tcPr>
            <w:tcW w:w="1257" w:type="dxa"/>
            <w:vAlign w:val="center"/>
          </w:tcPr>
          <w:p w:rsidR="00A46252" w:rsidRDefault="00A46252">
            <w:pPr>
              <w:spacing w:line="360" w:lineRule="auto"/>
              <w:ind w:firstLineChars="200" w:firstLine="480"/>
              <w:jc w:val="center"/>
              <w:rPr>
                <w:rFonts w:ascii="仿宋" w:eastAsia="仿宋" w:hAnsi="仿宋"/>
                <w:sz w:val="24"/>
                <w:szCs w:val="24"/>
              </w:rPr>
            </w:pPr>
          </w:p>
        </w:tc>
        <w:tc>
          <w:tcPr>
            <w:tcW w:w="1582" w:type="dxa"/>
            <w:vAlign w:val="center"/>
          </w:tcPr>
          <w:p w:rsidR="00A46252" w:rsidRDefault="00A46252">
            <w:pPr>
              <w:spacing w:line="360" w:lineRule="auto"/>
              <w:ind w:firstLineChars="200" w:firstLine="480"/>
              <w:jc w:val="center"/>
              <w:rPr>
                <w:rFonts w:ascii="仿宋" w:eastAsia="仿宋" w:hAnsi="仿宋"/>
                <w:sz w:val="24"/>
                <w:szCs w:val="24"/>
              </w:rPr>
            </w:pPr>
          </w:p>
        </w:tc>
      </w:tr>
      <w:tr w:rsidR="00A46252">
        <w:trPr>
          <w:trHeight w:hRule="exact" w:val="454"/>
          <w:jc w:val="center"/>
        </w:trPr>
        <w:tc>
          <w:tcPr>
            <w:tcW w:w="1613" w:type="dxa"/>
            <w:vAlign w:val="center"/>
          </w:tcPr>
          <w:p w:rsidR="00A46252" w:rsidRDefault="00A46252">
            <w:pPr>
              <w:spacing w:line="360" w:lineRule="auto"/>
              <w:ind w:firstLineChars="200" w:firstLine="480"/>
              <w:jc w:val="center"/>
              <w:rPr>
                <w:rFonts w:ascii="仿宋" w:eastAsia="仿宋" w:hAnsi="仿宋"/>
                <w:sz w:val="24"/>
                <w:szCs w:val="24"/>
              </w:rPr>
            </w:pPr>
          </w:p>
        </w:tc>
        <w:tc>
          <w:tcPr>
            <w:tcW w:w="2079" w:type="dxa"/>
            <w:gridSpan w:val="2"/>
            <w:vAlign w:val="center"/>
          </w:tcPr>
          <w:p w:rsidR="00A46252" w:rsidRDefault="00A46252">
            <w:pPr>
              <w:spacing w:line="360" w:lineRule="auto"/>
              <w:ind w:firstLineChars="200" w:firstLine="480"/>
              <w:jc w:val="center"/>
              <w:rPr>
                <w:rFonts w:ascii="仿宋" w:eastAsia="仿宋" w:hAnsi="仿宋"/>
                <w:sz w:val="24"/>
                <w:szCs w:val="24"/>
              </w:rPr>
            </w:pPr>
          </w:p>
        </w:tc>
        <w:tc>
          <w:tcPr>
            <w:tcW w:w="1701" w:type="dxa"/>
            <w:gridSpan w:val="2"/>
            <w:vAlign w:val="center"/>
          </w:tcPr>
          <w:p w:rsidR="00A46252" w:rsidRDefault="00A46252">
            <w:pPr>
              <w:spacing w:line="360" w:lineRule="auto"/>
              <w:ind w:firstLineChars="200" w:firstLine="480"/>
              <w:jc w:val="center"/>
              <w:rPr>
                <w:rFonts w:ascii="仿宋" w:eastAsia="仿宋" w:hAnsi="仿宋"/>
                <w:sz w:val="24"/>
                <w:szCs w:val="24"/>
              </w:rPr>
            </w:pPr>
          </w:p>
        </w:tc>
        <w:tc>
          <w:tcPr>
            <w:tcW w:w="1134" w:type="dxa"/>
            <w:vAlign w:val="center"/>
          </w:tcPr>
          <w:p w:rsidR="00A46252" w:rsidRDefault="00A46252">
            <w:pPr>
              <w:spacing w:line="360" w:lineRule="auto"/>
              <w:ind w:firstLineChars="200" w:firstLine="480"/>
              <w:jc w:val="center"/>
              <w:rPr>
                <w:rFonts w:ascii="仿宋" w:eastAsia="仿宋" w:hAnsi="仿宋"/>
                <w:sz w:val="24"/>
                <w:szCs w:val="24"/>
              </w:rPr>
            </w:pPr>
          </w:p>
        </w:tc>
        <w:tc>
          <w:tcPr>
            <w:tcW w:w="1257" w:type="dxa"/>
            <w:vAlign w:val="center"/>
          </w:tcPr>
          <w:p w:rsidR="00A46252" w:rsidRDefault="00A46252">
            <w:pPr>
              <w:spacing w:line="360" w:lineRule="auto"/>
              <w:ind w:firstLineChars="200" w:firstLine="480"/>
              <w:jc w:val="center"/>
              <w:rPr>
                <w:rFonts w:ascii="仿宋" w:eastAsia="仿宋" w:hAnsi="仿宋"/>
                <w:sz w:val="24"/>
                <w:szCs w:val="24"/>
              </w:rPr>
            </w:pPr>
          </w:p>
        </w:tc>
        <w:tc>
          <w:tcPr>
            <w:tcW w:w="1582" w:type="dxa"/>
            <w:vAlign w:val="center"/>
          </w:tcPr>
          <w:p w:rsidR="00A46252" w:rsidRDefault="00A46252">
            <w:pPr>
              <w:spacing w:line="360" w:lineRule="auto"/>
              <w:ind w:firstLineChars="200" w:firstLine="480"/>
              <w:jc w:val="center"/>
              <w:rPr>
                <w:rFonts w:ascii="仿宋" w:eastAsia="仿宋" w:hAnsi="仿宋"/>
                <w:sz w:val="24"/>
                <w:szCs w:val="24"/>
              </w:rPr>
            </w:pPr>
          </w:p>
        </w:tc>
      </w:tr>
      <w:tr w:rsidR="00A46252">
        <w:trPr>
          <w:trHeight w:hRule="exact" w:val="454"/>
          <w:jc w:val="center"/>
        </w:trPr>
        <w:tc>
          <w:tcPr>
            <w:tcW w:w="1613" w:type="dxa"/>
            <w:vAlign w:val="center"/>
          </w:tcPr>
          <w:p w:rsidR="00A46252" w:rsidRDefault="00A46252">
            <w:pPr>
              <w:spacing w:line="360" w:lineRule="auto"/>
              <w:ind w:firstLineChars="200" w:firstLine="480"/>
              <w:jc w:val="center"/>
              <w:rPr>
                <w:rFonts w:ascii="仿宋" w:eastAsia="仿宋" w:hAnsi="仿宋"/>
                <w:sz w:val="24"/>
                <w:szCs w:val="24"/>
              </w:rPr>
            </w:pPr>
          </w:p>
        </w:tc>
        <w:tc>
          <w:tcPr>
            <w:tcW w:w="2079" w:type="dxa"/>
            <w:gridSpan w:val="2"/>
            <w:vAlign w:val="center"/>
          </w:tcPr>
          <w:p w:rsidR="00A46252" w:rsidRDefault="00A46252">
            <w:pPr>
              <w:spacing w:line="360" w:lineRule="auto"/>
              <w:ind w:firstLineChars="200" w:firstLine="480"/>
              <w:jc w:val="center"/>
              <w:rPr>
                <w:rFonts w:ascii="仿宋" w:eastAsia="仿宋" w:hAnsi="仿宋"/>
                <w:sz w:val="24"/>
                <w:szCs w:val="24"/>
              </w:rPr>
            </w:pPr>
          </w:p>
        </w:tc>
        <w:tc>
          <w:tcPr>
            <w:tcW w:w="1701" w:type="dxa"/>
            <w:gridSpan w:val="2"/>
            <w:vAlign w:val="center"/>
          </w:tcPr>
          <w:p w:rsidR="00A46252" w:rsidRDefault="00A46252">
            <w:pPr>
              <w:spacing w:line="360" w:lineRule="auto"/>
              <w:ind w:firstLineChars="200" w:firstLine="480"/>
              <w:jc w:val="center"/>
              <w:rPr>
                <w:rFonts w:ascii="仿宋" w:eastAsia="仿宋" w:hAnsi="仿宋"/>
                <w:sz w:val="24"/>
                <w:szCs w:val="24"/>
              </w:rPr>
            </w:pPr>
          </w:p>
        </w:tc>
        <w:tc>
          <w:tcPr>
            <w:tcW w:w="1134" w:type="dxa"/>
            <w:vAlign w:val="center"/>
          </w:tcPr>
          <w:p w:rsidR="00A46252" w:rsidRDefault="00A46252">
            <w:pPr>
              <w:spacing w:line="360" w:lineRule="auto"/>
              <w:ind w:firstLineChars="200" w:firstLine="480"/>
              <w:jc w:val="center"/>
              <w:rPr>
                <w:rFonts w:ascii="仿宋" w:eastAsia="仿宋" w:hAnsi="仿宋"/>
                <w:sz w:val="24"/>
                <w:szCs w:val="24"/>
              </w:rPr>
            </w:pPr>
          </w:p>
        </w:tc>
        <w:tc>
          <w:tcPr>
            <w:tcW w:w="1257" w:type="dxa"/>
            <w:vAlign w:val="center"/>
          </w:tcPr>
          <w:p w:rsidR="00A46252" w:rsidRDefault="00A46252">
            <w:pPr>
              <w:spacing w:line="360" w:lineRule="auto"/>
              <w:ind w:firstLineChars="200" w:firstLine="480"/>
              <w:jc w:val="center"/>
              <w:rPr>
                <w:rFonts w:ascii="仿宋" w:eastAsia="仿宋" w:hAnsi="仿宋"/>
                <w:sz w:val="24"/>
                <w:szCs w:val="24"/>
              </w:rPr>
            </w:pPr>
          </w:p>
        </w:tc>
        <w:tc>
          <w:tcPr>
            <w:tcW w:w="1582" w:type="dxa"/>
            <w:vAlign w:val="center"/>
          </w:tcPr>
          <w:p w:rsidR="00A46252" w:rsidRDefault="00A46252">
            <w:pPr>
              <w:spacing w:line="360" w:lineRule="auto"/>
              <w:ind w:firstLineChars="200" w:firstLine="480"/>
              <w:jc w:val="center"/>
              <w:rPr>
                <w:rFonts w:ascii="仿宋" w:eastAsia="仿宋" w:hAnsi="仿宋"/>
                <w:sz w:val="24"/>
                <w:szCs w:val="24"/>
              </w:rPr>
            </w:pPr>
          </w:p>
        </w:tc>
      </w:tr>
      <w:tr w:rsidR="00A46252">
        <w:trPr>
          <w:trHeight w:val="840"/>
          <w:jc w:val="center"/>
        </w:trPr>
        <w:tc>
          <w:tcPr>
            <w:tcW w:w="1613" w:type="dxa"/>
            <w:vAlign w:val="center"/>
          </w:tcPr>
          <w:p w:rsidR="00A46252" w:rsidRDefault="00333439">
            <w:pPr>
              <w:spacing w:line="360" w:lineRule="auto"/>
              <w:rPr>
                <w:rFonts w:ascii="仿宋" w:eastAsia="仿宋" w:hAnsi="仿宋"/>
                <w:sz w:val="24"/>
                <w:szCs w:val="24"/>
              </w:rPr>
            </w:pPr>
            <w:r>
              <w:rPr>
                <w:rFonts w:ascii="仿宋" w:eastAsia="仿宋" w:hAnsi="仿宋" w:hint="eastAsia"/>
                <w:sz w:val="24"/>
                <w:szCs w:val="24"/>
              </w:rPr>
              <w:t>指导教师</w:t>
            </w:r>
          </w:p>
        </w:tc>
        <w:tc>
          <w:tcPr>
            <w:tcW w:w="1353" w:type="dxa"/>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文志武</w:t>
            </w:r>
          </w:p>
        </w:tc>
        <w:tc>
          <w:tcPr>
            <w:tcW w:w="1127" w:type="dxa"/>
            <w:gridSpan w:val="2"/>
            <w:vAlign w:val="center"/>
          </w:tcPr>
          <w:p w:rsidR="00A46252" w:rsidRDefault="00333439">
            <w:pPr>
              <w:spacing w:line="360" w:lineRule="auto"/>
              <w:rPr>
                <w:rFonts w:ascii="仿宋" w:eastAsia="仿宋" w:hAnsi="仿宋"/>
                <w:sz w:val="24"/>
                <w:szCs w:val="24"/>
              </w:rPr>
            </w:pPr>
            <w:r>
              <w:rPr>
                <w:rFonts w:ascii="仿宋" w:eastAsia="仿宋" w:hAnsi="仿宋" w:hint="eastAsia"/>
                <w:sz w:val="24"/>
                <w:szCs w:val="24"/>
              </w:rPr>
              <w:t>职称</w:t>
            </w:r>
          </w:p>
        </w:tc>
        <w:tc>
          <w:tcPr>
            <w:tcW w:w="1300" w:type="dxa"/>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副教授</w:t>
            </w:r>
          </w:p>
        </w:tc>
        <w:tc>
          <w:tcPr>
            <w:tcW w:w="2391" w:type="dxa"/>
            <w:gridSpan w:val="2"/>
            <w:vAlign w:val="center"/>
          </w:tcPr>
          <w:p w:rsidR="00A46252" w:rsidRDefault="00333439">
            <w:pPr>
              <w:spacing w:line="360" w:lineRule="auto"/>
              <w:rPr>
                <w:rFonts w:ascii="仿宋" w:eastAsia="仿宋" w:hAnsi="仿宋"/>
                <w:sz w:val="24"/>
                <w:szCs w:val="24"/>
              </w:rPr>
            </w:pPr>
            <w:r>
              <w:rPr>
                <w:rFonts w:ascii="仿宋" w:eastAsia="仿宋" w:hAnsi="仿宋" w:hint="eastAsia"/>
                <w:sz w:val="24"/>
                <w:szCs w:val="24"/>
              </w:rPr>
              <w:t>项目所属一级学科</w:t>
            </w:r>
          </w:p>
        </w:tc>
        <w:tc>
          <w:tcPr>
            <w:tcW w:w="1582" w:type="dxa"/>
            <w:vAlign w:val="center"/>
          </w:tcPr>
          <w:p w:rsidR="00A46252" w:rsidRDefault="00333439">
            <w:pPr>
              <w:spacing w:line="360" w:lineRule="auto"/>
              <w:jc w:val="center"/>
              <w:rPr>
                <w:rFonts w:ascii="仿宋" w:eastAsia="仿宋" w:hAnsi="仿宋"/>
                <w:sz w:val="24"/>
                <w:szCs w:val="24"/>
              </w:rPr>
            </w:pPr>
            <w:r>
              <w:rPr>
                <w:rFonts w:ascii="仿宋" w:eastAsia="仿宋" w:hAnsi="仿宋" w:hint="eastAsia"/>
                <w:sz w:val="24"/>
                <w:szCs w:val="24"/>
              </w:rPr>
              <w:t>数学</w:t>
            </w:r>
          </w:p>
        </w:tc>
      </w:tr>
      <w:tr w:rsidR="00A46252">
        <w:trPr>
          <w:trHeight w:val="890"/>
          <w:jc w:val="center"/>
        </w:trPr>
        <w:tc>
          <w:tcPr>
            <w:tcW w:w="9366" w:type="dxa"/>
            <w:gridSpan w:val="8"/>
          </w:tcPr>
          <w:p w:rsidR="00A46252" w:rsidRDefault="00333439">
            <w:pPr>
              <w:spacing w:line="360" w:lineRule="auto"/>
              <w:rPr>
                <w:rFonts w:ascii="仿宋" w:eastAsia="仿宋" w:hAnsi="仿宋"/>
                <w:sz w:val="24"/>
                <w:szCs w:val="24"/>
              </w:rPr>
            </w:pPr>
            <w:r>
              <w:rPr>
                <w:rFonts w:ascii="仿宋" w:eastAsia="仿宋" w:hAnsi="仿宋" w:hint="eastAsia"/>
                <w:sz w:val="24"/>
                <w:szCs w:val="24"/>
              </w:rPr>
              <w:t>学生曾经参与科研或创业的情况</w:t>
            </w:r>
          </w:p>
          <w:p w:rsidR="00A46252" w:rsidRDefault="00333439">
            <w:pPr>
              <w:spacing w:line="360" w:lineRule="auto"/>
              <w:ind w:firstLineChars="450" w:firstLine="1080"/>
              <w:rPr>
                <w:rFonts w:ascii="仿宋" w:eastAsia="仿宋" w:hAnsi="仿宋"/>
                <w:sz w:val="24"/>
                <w:szCs w:val="24"/>
              </w:rPr>
            </w:pPr>
            <w:r>
              <w:rPr>
                <w:rFonts w:ascii="仿宋" w:eastAsia="仿宋" w:hAnsi="仿宋" w:hint="eastAsia"/>
                <w:kern w:val="1"/>
                <w:sz w:val="24"/>
                <w:szCs w:val="24"/>
              </w:rPr>
              <w:t>无</w:t>
            </w:r>
          </w:p>
        </w:tc>
      </w:tr>
      <w:tr w:rsidR="00A46252">
        <w:trPr>
          <w:trHeight w:val="890"/>
          <w:jc w:val="center"/>
        </w:trPr>
        <w:tc>
          <w:tcPr>
            <w:tcW w:w="9366" w:type="dxa"/>
            <w:gridSpan w:val="8"/>
          </w:tcPr>
          <w:p w:rsidR="00A46252" w:rsidRDefault="00333439">
            <w:pPr>
              <w:spacing w:line="360" w:lineRule="auto"/>
              <w:rPr>
                <w:rFonts w:ascii="仿宋" w:eastAsia="仿宋" w:hAnsi="仿宋"/>
                <w:sz w:val="24"/>
                <w:szCs w:val="24"/>
              </w:rPr>
            </w:pPr>
            <w:r>
              <w:rPr>
                <w:rFonts w:ascii="仿宋" w:eastAsia="仿宋" w:hAnsi="仿宋" w:hint="eastAsia"/>
                <w:sz w:val="24"/>
                <w:szCs w:val="24"/>
              </w:rPr>
              <w:t>指导教师承担科研课题情况</w:t>
            </w:r>
          </w:p>
          <w:p w:rsidR="00A46252" w:rsidRDefault="00333439">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、文志武老师带队参加全国大学生数学建模竞赛和美国大学生数学建模竞赛，共获得国际一等奖</w:t>
            </w:r>
            <w:r>
              <w:rPr>
                <w:rFonts w:ascii="仿宋" w:eastAsia="仿宋" w:hAnsi="仿宋" w:hint="eastAsia"/>
                <w:sz w:val="24"/>
                <w:szCs w:val="24"/>
              </w:rPr>
              <w:t>4</w:t>
            </w:r>
            <w:r>
              <w:rPr>
                <w:rFonts w:ascii="仿宋" w:eastAsia="仿宋" w:hAnsi="仿宋" w:hint="eastAsia"/>
                <w:sz w:val="24"/>
                <w:szCs w:val="24"/>
              </w:rPr>
              <w:t>项，国际二等奖</w:t>
            </w:r>
            <w:r>
              <w:rPr>
                <w:rFonts w:ascii="仿宋" w:eastAsia="仿宋" w:hAnsi="仿宋" w:hint="eastAsia"/>
                <w:sz w:val="24"/>
                <w:szCs w:val="24"/>
              </w:rPr>
              <w:t>11</w:t>
            </w:r>
            <w:r>
              <w:rPr>
                <w:rFonts w:ascii="仿宋" w:eastAsia="仿宋" w:hAnsi="仿宋" w:hint="eastAsia"/>
                <w:sz w:val="24"/>
                <w:szCs w:val="24"/>
              </w:rPr>
              <w:t>项，全国一等奖</w:t>
            </w:r>
            <w:r>
              <w:rPr>
                <w:rFonts w:ascii="仿宋" w:eastAsia="仿宋" w:hAnsi="仿宋" w:hint="eastAsia"/>
                <w:sz w:val="24"/>
                <w:szCs w:val="24"/>
              </w:rPr>
              <w:t>3</w:t>
            </w:r>
            <w:r>
              <w:rPr>
                <w:rFonts w:ascii="仿宋" w:eastAsia="仿宋" w:hAnsi="仿宋" w:hint="eastAsia"/>
                <w:sz w:val="24"/>
                <w:szCs w:val="24"/>
              </w:rPr>
              <w:t>项，全国二等奖</w:t>
            </w:r>
            <w:r>
              <w:rPr>
                <w:rFonts w:ascii="仿宋" w:eastAsia="仿宋" w:hAnsi="仿宋" w:hint="eastAsia"/>
                <w:sz w:val="24"/>
                <w:szCs w:val="24"/>
              </w:rPr>
              <w:t>10</w:t>
            </w:r>
            <w:r>
              <w:rPr>
                <w:rFonts w:ascii="仿宋" w:eastAsia="仿宋" w:hAnsi="仿宋" w:hint="eastAsia"/>
                <w:sz w:val="24"/>
                <w:szCs w:val="24"/>
              </w:rPr>
              <w:t>项，湖南省一等奖</w:t>
            </w:r>
            <w:r>
              <w:rPr>
                <w:rFonts w:ascii="仿宋" w:eastAsia="仿宋" w:hAnsi="仿宋" w:hint="eastAsia"/>
                <w:sz w:val="24"/>
                <w:szCs w:val="24"/>
              </w:rPr>
              <w:t>13</w:t>
            </w:r>
            <w:r>
              <w:rPr>
                <w:rFonts w:ascii="仿宋" w:eastAsia="仿宋" w:hAnsi="仿宋" w:hint="eastAsia"/>
                <w:sz w:val="24"/>
                <w:szCs w:val="24"/>
              </w:rPr>
              <w:t>项</w:t>
            </w:r>
            <w:r>
              <w:rPr>
                <w:rFonts w:ascii="仿宋" w:eastAsia="仿宋" w:hAnsi="仿宋" w:hint="eastAsia"/>
                <w:sz w:val="24"/>
                <w:szCs w:val="24"/>
              </w:rPr>
              <w:t>.</w:t>
            </w:r>
          </w:p>
          <w:p w:rsidR="00A46252" w:rsidRDefault="00333439">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、文志武老师主持湖南省教育厅一般项目《</w:t>
            </w:r>
            <w:r>
              <w:fldChar w:fldCharType="begin"/>
            </w:r>
            <w:r>
              <w:instrText>HYPERLINK "http://kygl.xtu.edu.cn/business/project/projectView.do?actionType=view&amp;pageModeId=view&amp;bean.id=2c987f8957b12c3f0157f59f672256f5"</w:instrText>
            </w:r>
            <w:r>
              <w:fldChar w:fldCharType="separate"/>
            </w:r>
            <w:r>
              <w:rPr>
                <w:rFonts w:ascii="仿宋" w:eastAsia="仿宋" w:hAnsi="仿宋"/>
                <w:sz w:val="24"/>
                <w:szCs w:val="24"/>
              </w:rPr>
              <w:t>分数阶现代控制系统的数值仿真</w:t>
            </w:r>
            <w:r>
              <w:rPr>
                <w:rFonts w:ascii="仿宋" w:eastAsia="仿宋" w:hAnsi="仿宋"/>
                <w:sz w:val="24"/>
                <w:szCs w:val="24"/>
              </w:rPr>
              <w:t>方法</w:t>
            </w:r>
            <w:r>
              <w:fldChar w:fldCharType="end"/>
            </w:r>
            <w:r>
              <w:rPr>
                <w:rFonts w:ascii="仿宋" w:eastAsia="仿宋" w:hAnsi="仿宋" w:hint="eastAsia"/>
                <w:sz w:val="24"/>
                <w:szCs w:val="24"/>
              </w:rPr>
              <w:t>》，</w:t>
            </w:r>
            <w:r>
              <w:rPr>
                <w:rFonts w:ascii="仿宋" w:eastAsia="仿宋" w:hAnsi="仿宋" w:hint="eastAsia"/>
                <w:sz w:val="24"/>
                <w:szCs w:val="24"/>
              </w:rPr>
              <w:t>2009-2011</w:t>
            </w:r>
            <w:r>
              <w:rPr>
                <w:rFonts w:ascii="仿宋" w:eastAsia="仿宋" w:hAnsi="仿宋" w:hint="eastAsia"/>
                <w:sz w:val="24"/>
                <w:szCs w:val="24"/>
              </w:rPr>
              <w:t>。</w:t>
            </w:r>
          </w:p>
          <w:p w:rsidR="00A46252" w:rsidRDefault="00333439">
            <w:pPr>
              <w:spacing w:line="360" w:lineRule="auto"/>
              <w:ind w:firstLineChars="200" w:firstLine="480"/>
              <w:rPr>
                <w:rFonts w:ascii="仿宋" w:eastAsia="仿宋" w:hAnsi="仿宋" w:cs="仿宋"/>
                <w:sz w:val="24"/>
                <w:szCs w:val="24"/>
              </w:rPr>
            </w:pPr>
            <w:r>
              <w:rPr>
                <w:rFonts w:ascii="仿宋" w:eastAsia="仿宋" w:hAnsi="仿宋" w:hint="eastAsia"/>
                <w:sz w:val="24"/>
                <w:szCs w:val="24"/>
              </w:rPr>
              <w:t>3</w:t>
            </w:r>
            <w:r>
              <w:rPr>
                <w:rFonts w:ascii="仿宋" w:eastAsia="仿宋" w:hAnsi="仿宋" w:hint="eastAsia"/>
                <w:sz w:val="24"/>
                <w:szCs w:val="24"/>
              </w:rPr>
              <w:t>、文志武老师主持湖南省教改项目《数学实验和数学建模课程模块化教学的研究与实践》，</w:t>
            </w:r>
            <w:r>
              <w:rPr>
                <w:rFonts w:ascii="仿宋" w:eastAsia="仿宋" w:hAnsi="仿宋" w:hint="eastAsia"/>
                <w:sz w:val="24"/>
                <w:szCs w:val="24"/>
              </w:rPr>
              <w:t>2012-2014.</w:t>
            </w:r>
          </w:p>
        </w:tc>
      </w:tr>
      <w:tr w:rsidR="00A46252">
        <w:trPr>
          <w:trHeight w:val="890"/>
          <w:jc w:val="center"/>
        </w:trPr>
        <w:tc>
          <w:tcPr>
            <w:tcW w:w="9366" w:type="dxa"/>
            <w:gridSpan w:val="8"/>
          </w:tcPr>
          <w:p w:rsidR="00A46252" w:rsidRDefault="00333439">
            <w:pPr>
              <w:spacing w:line="360" w:lineRule="auto"/>
              <w:rPr>
                <w:rFonts w:ascii="仿宋" w:eastAsia="仿宋" w:hAnsi="仿宋"/>
                <w:sz w:val="24"/>
                <w:szCs w:val="24"/>
              </w:rPr>
            </w:pPr>
            <w:r>
              <w:rPr>
                <w:rFonts w:ascii="仿宋" w:eastAsia="仿宋" w:hAnsi="仿宋" w:hint="eastAsia"/>
                <w:sz w:val="24"/>
                <w:szCs w:val="24"/>
              </w:rPr>
              <w:t>项目研究和实验的目的、内容和要解决的主要问题</w:t>
            </w:r>
          </w:p>
          <w:p w:rsidR="00A46252" w:rsidRDefault="00333439">
            <w:pPr>
              <w:spacing w:line="360" w:lineRule="auto"/>
              <w:ind w:firstLineChars="200" w:firstLine="480"/>
              <w:rPr>
                <w:rFonts w:ascii="仿宋" w:eastAsia="仿宋" w:hAnsi="仿宋"/>
                <w:sz w:val="24"/>
                <w:szCs w:val="24"/>
              </w:rPr>
            </w:pPr>
            <w:r>
              <w:rPr>
                <w:rFonts w:ascii="仿宋" w:eastAsia="仿宋" w:hAnsi="仿宋" w:hint="eastAsia"/>
                <w:sz w:val="24"/>
                <w:szCs w:val="24"/>
              </w:rPr>
              <w:t>项目研究和实验的目的：</w:t>
            </w:r>
          </w:p>
          <w:p w:rsidR="00A46252" w:rsidRDefault="00333439">
            <w:pPr>
              <w:spacing w:line="360" w:lineRule="auto"/>
              <w:ind w:firstLineChars="200" w:firstLine="480"/>
              <w:rPr>
                <w:rFonts w:ascii="仿宋" w:eastAsia="仿宋" w:hAnsi="仿宋"/>
                <w:kern w:val="1"/>
                <w:sz w:val="24"/>
                <w:szCs w:val="24"/>
              </w:rPr>
            </w:pPr>
            <w:r>
              <w:rPr>
                <w:rFonts w:ascii="仿宋" w:eastAsia="仿宋" w:hAnsi="仿宋" w:hint="eastAsia"/>
                <w:kern w:val="1"/>
                <w:sz w:val="24"/>
                <w:szCs w:val="24"/>
              </w:rPr>
              <w:t>本项目旨在通过建立共享单车的数学模型，建立合理有效的共享单车路线，提高单车的使用效率。</w:t>
            </w:r>
          </w:p>
          <w:p w:rsidR="00A46252" w:rsidRDefault="00333439">
            <w:pPr>
              <w:spacing w:line="360" w:lineRule="auto"/>
              <w:ind w:firstLineChars="200" w:firstLine="480"/>
              <w:rPr>
                <w:rFonts w:ascii="仿宋" w:eastAsia="仿宋" w:hAnsi="仿宋"/>
                <w:sz w:val="24"/>
                <w:szCs w:val="24"/>
              </w:rPr>
            </w:pPr>
            <w:r>
              <w:rPr>
                <w:rFonts w:ascii="仿宋" w:eastAsia="仿宋" w:hAnsi="仿宋" w:hint="eastAsia"/>
                <w:sz w:val="24"/>
                <w:szCs w:val="24"/>
              </w:rPr>
              <w:t>研究内容：</w:t>
            </w:r>
          </w:p>
          <w:p w:rsidR="00A46252" w:rsidRDefault="00333439">
            <w:pPr>
              <w:spacing w:line="360" w:lineRule="auto"/>
              <w:ind w:firstLineChars="200" w:firstLine="480"/>
              <w:rPr>
                <w:rFonts w:ascii="仿宋" w:eastAsia="仿宋" w:hAnsi="仿宋"/>
                <w:sz w:val="24"/>
                <w:szCs w:val="24"/>
              </w:rPr>
            </w:pPr>
            <w:r>
              <w:rPr>
                <w:rFonts w:ascii="仿宋" w:eastAsia="仿宋" w:hAnsi="仿宋" w:hint="eastAsia"/>
                <w:sz w:val="24"/>
                <w:szCs w:val="24"/>
              </w:rPr>
              <w:t>建立共享单车在高校</w:t>
            </w:r>
            <w:r>
              <w:rPr>
                <w:rFonts w:ascii="仿宋" w:eastAsia="仿宋" w:hAnsi="仿宋" w:hint="eastAsia"/>
                <w:sz w:val="24"/>
                <w:szCs w:val="24"/>
              </w:rPr>
              <w:t>(</w:t>
            </w:r>
            <w:r>
              <w:rPr>
                <w:rFonts w:ascii="仿宋" w:eastAsia="仿宋" w:hAnsi="仿宋" w:hint="eastAsia"/>
                <w:sz w:val="24"/>
                <w:szCs w:val="24"/>
              </w:rPr>
              <w:t>湘潭大学为例</w:t>
            </w:r>
            <w:r>
              <w:rPr>
                <w:rFonts w:ascii="仿宋" w:eastAsia="仿宋" w:hAnsi="仿宋" w:hint="eastAsia"/>
                <w:sz w:val="24"/>
                <w:szCs w:val="24"/>
              </w:rPr>
              <w:t>)</w:t>
            </w:r>
            <w:r>
              <w:rPr>
                <w:rFonts w:ascii="仿宋" w:eastAsia="仿宋" w:hAnsi="仿宋" w:hint="eastAsia"/>
                <w:sz w:val="24"/>
                <w:szCs w:val="24"/>
              </w:rPr>
              <w:t>、城市（湘潭市为例）的使用方案的数学模</w:t>
            </w:r>
            <w:r>
              <w:rPr>
                <w:rFonts w:ascii="仿宋" w:eastAsia="仿宋" w:hAnsi="仿宋" w:hint="eastAsia"/>
                <w:sz w:val="24"/>
                <w:szCs w:val="24"/>
              </w:rPr>
              <w:lastRenderedPageBreak/>
              <w:t>型，并就共享单车的取车时间、投放地点、投放数量、收费方案和使用效果等要素做详细分析和评估</w:t>
            </w:r>
          </w:p>
          <w:p w:rsidR="00A46252" w:rsidRDefault="0033343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需要解决的主要问题</w:t>
            </w:r>
            <w:r>
              <w:rPr>
                <w:rFonts w:ascii="仿宋" w:eastAsia="仿宋" w:hAnsi="仿宋" w:cs="仿宋" w:hint="eastAsia"/>
                <w:sz w:val="24"/>
                <w:szCs w:val="24"/>
              </w:rPr>
              <w:t>:</w:t>
            </w:r>
          </w:p>
          <w:p w:rsidR="00A46252" w:rsidRDefault="0033343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）建立上面研</w:t>
            </w:r>
            <w:r>
              <w:rPr>
                <w:rFonts w:ascii="仿宋" w:eastAsia="仿宋" w:hAnsi="仿宋" w:cs="仿宋" w:hint="eastAsia"/>
                <w:sz w:val="24"/>
                <w:szCs w:val="24"/>
              </w:rPr>
              <w:t>究内容的相应的数学模型并解决；</w:t>
            </w:r>
          </w:p>
          <w:p w:rsidR="00A46252" w:rsidRDefault="0033343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）如何采集或模拟相应的数据（如群体每天使用单车的次数，使用后单车的放置分布）；</w:t>
            </w:r>
          </w:p>
          <w:p w:rsidR="00A46252" w:rsidRDefault="0033343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）如何根据数学模型得出优化的结果；</w:t>
            </w:r>
          </w:p>
          <w:p w:rsidR="00A46252" w:rsidRDefault="0033343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4</w:t>
            </w:r>
            <w:r>
              <w:rPr>
                <w:rFonts w:ascii="仿宋" w:eastAsia="仿宋" w:hAnsi="仿宋" w:cs="仿宋" w:hint="eastAsia"/>
                <w:sz w:val="24"/>
                <w:szCs w:val="24"/>
              </w:rPr>
              <w:t>）可能用到的编程工具，编程语言的学习。</w:t>
            </w:r>
          </w:p>
        </w:tc>
      </w:tr>
      <w:tr w:rsidR="00A46252">
        <w:trPr>
          <w:trHeight w:val="1544"/>
          <w:jc w:val="center"/>
        </w:trPr>
        <w:tc>
          <w:tcPr>
            <w:tcW w:w="9366" w:type="dxa"/>
            <w:gridSpan w:val="8"/>
          </w:tcPr>
          <w:p w:rsidR="00A46252" w:rsidRDefault="00333439">
            <w:pPr>
              <w:spacing w:line="360" w:lineRule="auto"/>
              <w:rPr>
                <w:rFonts w:ascii="仿宋" w:eastAsia="仿宋" w:hAnsi="仿宋"/>
                <w:sz w:val="24"/>
                <w:szCs w:val="24"/>
              </w:rPr>
            </w:pPr>
            <w:r>
              <w:rPr>
                <w:rFonts w:ascii="仿宋" w:eastAsia="仿宋" w:hAnsi="仿宋" w:hint="eastAsia"/>
                <w:sz w:val="24"/>
                <w:szCs w:val="24"/>
              </w:rPr>
              <w:lastRenderedPageBreak/>
              <w:t>国内外研究现状和发展动态</w:t>
            </w:r>
          </w:p>
          <w:p w:rsidR="00A46252" w:rsidRDefault="00333439">
            <w:pPr>
              <w:adjustRightInd/>
              <w:snapToGrid/>
              <w:spacing w:after="0" w:line="360" w:lineRule="auto"/>
              <w:ind w:firstLineChars="200" w:firstLine="480"/>
              <w:rPr>
                <w:rFonts w:ascii="仿宋" w:eastAsia="仿宋" w:hAnsi="仿宋" w:cs="宋体"/>
                <w:color w:val="222222"/>
                <w:sz w:val="24"/>
                <w:szCs w:val="24"/>
              </w:rPr>
            </w:pPr>
            <w:r>
              <w:rPr>
                <w:rFonts w:ascii="仿宋" w:eastAsia="仿宋" w:hAnsi="仿宋" w:cs="宋体" w:hint="eastAsia"/>
                <w:color w:val="222222"/>
                <w:sz w:val="24"/>
                <w:szCs w:val="24"/>
              </w:rPr>
              <w:t>国外研究现状：</w:t>
            </w:r>
          </w:p>
          <w:p w:rsidR="00A46252" w:rsidRDefault="00333439">
            <w:pPr>
              <w:adjustRightInd/>
              <w:snapToGrid/>
              <w:spacing w:after="0" w:line="360" w:lineRule="auto"/>
              <w:ind w:firstLineChars="200" w:firstLine="480"/>
              <w:rPr>
                <w:rFonts w:ascii="仿宋" w:eastAsia="仿宋" w:hAnsi="仿宋" w:cs="宋体"/>
                <w:color w:val="222222"/>
                <w:sz w:val="24"/>
                <w:szCs w:val="24"/>
              </w:rPr>
            </w:pPr>
            <w:r>
              <w:rPr>
                <w:rFonts w:ascii="仿宋" w:eastAsia="仿宋" w:hAnsi="仿宋" w:cs="宋体" w:hint="eastAsia"/>
                <w:color w:val="222222"/>
                <w:sz w:val="24"/>
                <w:szCs w:val="24"/>
              </w:rPr>
              <w:t>我国是首推共享单车的国家，国外有租赁单车，但远不如国内发展的好。并且国外与国内情况不同，注定共享单车在国外难以有长足发展。</w:t>
            </w:r>
          </w:p>
          <w:p w:rsidR="00A46252" w:rsidRDefault="00333439">
            <w:pPr>
              <w:adjustRightInd/>
              <w:snapToGrid/>
              <w:spacing w:after="0" w:line="360" w:lineRule="auto"/>
              <w:ind w:firstLineChars="200" w:firstLine="480"/>
              <w:rPr>
                <w:rFonts w:ascii="仿宋" w:eastAsia="仿宋" w:hAnsi="仿宋" w:cs="宋体"/>
                <w:color w:val="222222"/>
                <w:sz w:val="24"/>
                <w:szCs w:val="24"/>
              </w:rPr>
            </w:pPr>
            <w:r>
              <w:rPr>
                <w:rFonts w:ascii="仿宋" w:eastAsia="仿宋" w:hAnsi="仿宋" w:cs="宋体" w:hint="eastAsia"/>
                <w:color w:val="222222"/>
                <w:sz w:val="24"/>
                <w:szCs w:val="24"/>
              </w:rPr>
              <w:t>国内研究现状：</w:t>
            </w:r>
          </w:p>
          <w:p w:rsidR="00A46252" w:rsidRDefault="00333439">
            <w:pPr>
              <w:adjustRightInd/>
              <w:snapToGrid/>
              <w:spacing w:after="0" w:line="360" w:lineRule="auto"/>
              <w:ind w:firstLineChars="200" w:firstLine="480"/>
              <w:rPr>
                <w:rFonts w:ascii="仿宋" w:eastAsia="仿宋" w:hAnsi="仿宋" w:cs="宋体"/>
                <w:color w:val="222222"/>
                <w:sz w:val="24"/>
                <w:szCs w:val="24"/>
              </w:rPr>
            </w:pPr>
            <w:r>
              <w:rPr>
                <w:rFonts w:ascii="仿宋" w:eastAsia="仿宋" w:hAnsi="仿宋" w:cs="宋体" w:hint="eastAsia"/>
                <w:color w:val="222222"/>
                <w:sz w:val="24"/>
                <w:szCs w:val="24"/>
              </w:rPr>
              <w:t>共享单车经过长时间的发展，优点很多：</w:t>
            </w:r>
          </w:p>
          <w:p w:rsidR="00A46252" w:rsidRDefault="00333439">
            <w:pPr>
              <w:adjustRightInd/>
              <w:snapToGrid/>
              <w:spacing w:after="0" w:line="360" w:lineRule="auto"/>
              <w:ind w:firstLineChars="200" w:firstLine="480"/>
              <w:rPr>
                <w:rFonts w:ascii="仿宋" w:eastAsia="仿宋" w:hAnsi="仿宋" w:cs="宋体"/>
                <w:color w:val="222222"/>
                <w:sz w:val="24"/>
                <w:szCs w:val="24"/>
              </w:rPr>
            </w:pPr>
            <w:r>
              <w:rPr>
                <w:rFonts w:ascii="仿宋" w:eastAsia="仿宋" w:hAnsi="仿宋" w:cs="宋体" w:hint="eastAsia"/>
                <w:color w:val="222222"/>
                <w:sz w:val="24"/>
                <w:szCs w:val="24"/>
              </w:rPr>
              <w:t>（一）符合绿色、环保的生活观念，完善公共交通系统</w:t>
            </w:r>
          </w:p>
          <w:p w:rsidR="00A46252" w:rsidRDefault="00333439">
            <w:pPr>
              <w:adjustRightInd/>
              <w:snapToGrid/>
              <w:spacing w:after="0" w:line="360" w:lineRule="auto"/>
              <w:ind w:firstLineChars="200" w:firstLine="480"/>
              <w:rPr>
                <w:rFonts w:ascii="仿宋" w:eastAsia="仿宋" w:hAnsi="仿宋" w:cs="宋体"/>
                <w:color w:val="222222"/>
                <w:sz w:val="24"/>
                <w:szCs w:val="24"/>
              </w:rPr>
            </w:pPr>
            <w:r>
              <w:rPr>
                <w:rFonts w:ascii="仿宋" w:eastAsia="仿宋" w:hAnsi="仿宋" w:cs="宋体" w:hint="eastAsia"/>
                <w:color w:val="222222"/>
                <w:sz w:val="24"/>
                <w:szCs w:val="24"/>
              </w:rPr>
              <w:t>当今，城市空气污染日趋严重、雾霾天气逐年增加，环境状况不容乐观，即使在地铁、公交汽车等交通网络的覆盖日趋完善的一线城市，依旧存在着“从站台到目的地最后一公里”的难题。此时，共享单车的出现，有效的改善了环境和交通问题，进而成功的提升了城市形象。首先，单车出行作为绿色的交通方式，其环境效益显而易见：据德高公司相关数据显示，自行车代替汽车出行，每公里路程平均可减少</w:t>
            </w:r>
            <w:r>
              <w:rPr>
                <w:rFonts w:ascii="仿宋" w:eastAsia="仿宋" w:hAnsi="仿宋" w:cs="宋体" w:hint="eastAsia"/>
                <w:color w:val="222222"/>
                <w:sz w:val="24"/>
                <w:szCs w:val="24"/>
              </w:rPr>
              <w:t>200 gCO2</w:t>
            </w:r>
            <w:r>
              <w:rPr>
                <w:rFonts w:ascii="仿宋" w:eastAsia="仿宋" w:hAnsi="仿宋" w:cs="宋体" w:hint="eastAsia"/>
                <w:color w:val="222222"/>
                <w:sz w:val="24"/>
                <w:szCs w:val="24"/>
              </w:rPr>
              <w:t>排放量；其次，共享单车作为日趋完善的城市交通网络有效的补充，其自由灵活的租赁模式，能够</w:t>
            </w:r>
            <w:r>
              <w:rPr>
                <w:rFonts w:ascii="仿宋" w:eastAsia="仿宋" w:hAnsi="仿宋" w:cs="宋体" w:hint="eastAsia"/>
                <w:color w:val="222222"/>
                <w:sz w:val="24"/>
                <w:szCs w:val="24"/>
              </w:rPr>
              <w:t>为</w:t>
            </w:r>
            <w:r>
              <w:rPr>
                <w:rFonts w:ascii="仿宋" w:eastAsia="仿宋" w:hAnsi="仿宋" w:cs="宋体" w:hint="eastAsia"/>
                <w:color w:val="222222"/>
                <w:sz w:val="24"/>
                <w:szCs w:val="24"/>
              </w:rPr>
              <w:t>1-3</w:t>
            </w:r>
            <w:r>
              <w:rPr>
                <w:rFonts w:ascii="仿宋" w:eastAsia="仿宋" w:hAnsi="仿宋" w:cs="宋体" w:hint="eastAsia"/>
                <w:color w:val="222222"/>
                <w:sz w:val="24"/>
                <w:szCs w:val="24"/>
              </w:rPr>
              <w:t>公里的短途出行提供服务，配合现存的公共交通系统，形成了“点对点”的运输服务，提高现有公共交通系统的可达性，并且起到了缓解城市交通捅堵的作用。</w:t>
            </w:r>
          </w:p>
          <w:p w:rsidR="00A46252" w:rsidRDefault="00333439">
            <w:pPr>
              <w:adjustRightInd/>
              <w:snapToGrid/>
              <w:spacing w:after="0" w:line="360" w:lineRule="auto"/>
              <w:ind w:firstLineChars="200" w:firstLine="480"/>
              <w:rPr>
                <w:rFonts w:ascii="仿宋" w:eastAsia="仿宋" w:hAnsi="仿宋" w:cs="宋体"/>
                <w:color w:val="222222"/>
                <w:sz w:val="24"/>
                <w:szCs w:val="24"/>
              </w:rPr>
            </w:pPr>
            <w:r>
              <w:rPr>
                <w:rFonts w:ascii="仿宋" w:eastAsia="仿宋" w:hAnsi="仿宋" w:cs="宋体" w:hint="eastAsia"/>
                <w:color w:val="222222"/>
                <w:sz w:val="24"/>
                <w:szCs w:val="24"/>
              </w:rPr>
              <w:t>（二）随时取用，破解市民出行“最后一公里”的难题</w:t>
            </w:r>
          </w:p>
          <w:p w:rsidR="00A46252" w:rsidRDefault="00333439">
            <w:pPr>
              <w:adjustRightInd/>
              <w:snapToGrid/>
              <w:spacing w:after="0" w:line="360" w:lineRule="auto"/>
              <w:ind w:firstLineChars="200" w:firstLine="480"/>
              <w:rPr>
                <w:rFonts w:ascii="仿宋" w:eastAsia="仿宋" w:hAnsi="仿宋" w:cs="宋体"/>
                <w:color w:val="222222"/>
                <w:sz w:val="24"/>
                <w:szCs w:val="24"/>
              </w:rPr>
            </w:pPr>
            <w:r>
              <w:rPr>
                <w:rFonts w:ascii="仿宋" w:eastAsia="仿宋" w:hAnsi="仿宋" w:cs="宋体" w:hint="eastAsia"/>
                <w:color w:val="222222"/>
                <w:sz w:val="24"/>
                <w:szCs w:val="24"/>
              </w:rPr>
              <w:t>租用一辆共享单车的操作方法简便：使用者通过手机号和验证码在</w:t>
            </w:r>
            <w:r>
              <w:rPr>
                <w:rFonts w:ascii="仿宋" w:eastAsia="仿宋" w:hAnsi="仿宋" w:cs="宋体" w:hint="eastAsia"/>
                <w:color w:val="222222"/>
                <w:sz w:val="24"/>
                <w:szCs w:val="24"/>
              </w:rPr>
              <w:t>APP</w:t>
            </w:r>
            <w:r>
              <w:rPr>
                <w:rFonts w:ascii="仿宋" w:eastAsia="仿宋" w:hAnsi="仿宋" w:cs="宋体" w:hint="eastAsia"/>
                <w:color w:val="222222"/>
                <w:sz w:val="24"/>
                <w:szCs w:val="24"/>
              </w:rPr>
              <w:t>客户端登录，寄交</w:t>
            </w:r>
            <w:r>
              <w:rPr>
                <w:rFonts w:ascii="仿宋" w:eastAsia="仿宋" w:hAnsi="仿宋" w:cs="宋体" w:hint="eastAsia"/>
                <w:color w:val="222222"/>
                <w:sz w:val="24"/>
                <w:szCs w:val="24"/>
              </w:rPr>
              <w:t>99~299</w:t>
            </w:r>
            <w:r>
              <w:rPr>
                <w:rFonts w:ascii="仿宋" w:eastAsia="仿宋" w:hAnsi="仿宋" w:cs="宋体" w:hint="eastAsia"/>
                <w:color w:val="222222"/>
                <w:sz w:val="24"/>
                <w:szCs w:val="24"/>
              </w:rPr>
              <w:t>元不等的押金后获得车辆使用权，之后利用车辆定位信息找到停放在</w:t>
            </w:r>
            <w:r>
              <w:rPr>
                <w:rFonts w:ascii="仿宋" w:eastAsia="仿宋" w:hAnsi="仿宋" w:cs="宋体" w:hint="eastAsia"/>
                <w:color w:val="222222"/>
                <w:sz w:val="24"/>
                <w:szCs w:val="24"/>
              </w:rPr>
              <w:lastRenderedPageBreak/>
              <w:t>附近车辆，扫码或手动输入车身编号开锁开始骑行，在骑行完毕后将单车停放在路边安全位置，并在</w:t>
            </w:r>
            <w:r>
              <w:rPr>
                <w:rFonts w:ascii="仿宋" w:eastAsia="仿宋" w:hAnsi="仿宋" w:cs="宋体" w:hint="eastAsia"/>
                <w:color w:val="222222"/>
                <w:sz w:val="24"/>
                <w:szCs w:val="24"/>
              </w:rPr>
              <w:t>APP</w:t>
            </w:r>
            <w:r>
              <w:rPr>
                <w:rFonts w:ascii="仿宋" w:eastAsia="仿宋" w:hAnsi="仿宋" w:cs="宋体" w:hint="eastAsia"/>
                <w:color w:val="222222"/>
                <w:sz w:val="24"/>
                <w:szCs w:val="24"/>
              </w:rPr>
              <w:t>中点击结束或手动锁车后系统计算骑行时间完成结算，费用在每</w:t>
            </w:r>
            <w:r>
              <w:rPr>
                <w:rFonts w:ascii="仿宋" w:eastAsia="仿宋" w:hAnsi="仿宋" w:cs="宋体" w:hint="eastAsia"/>
                <w:color w:val="222222"/>
                <w:sz w:val="24"/>
                <w:szCs w:val="24"/>
              </w:rPr>
              <w:t>30</w:t>
            </w:r>
            <w:r>
              <w:rPr>
                <w:rFonts w:ascii="仿宋" w:eastAsia="仿宋" w:hAnsi="仿宋" w:cs="宋体" w:hint="eastAsia"/>
                <w:color w:val="222222"/>
                <w:sz w:val="24"/>
                <w:szCs w:val="24"/>
              </w:rPr>
              <w:t>分钟</w:t>
            </w:r>
            <w:r>
              <w:rPr>
                <w:rFonts w:ascii="仿宋" w:eastAsia="仿宋" w:hAnsi="仿宋" w:cs="宋体" w:hint="eastAsia"/>
                <w:color w:val="222222"/>
                <w:sz w:val="24"/>
                <w:szCs w:val="24"/>
              </w:rPr>
              <w:t>0</w:t>
            </w:r>
            <w:r>
              <w:rPr>
                <w:rFonts w:ascii="仿宋" w:eastAsia="仿宋" w:hAnsi="仿宋" w:cs="宋体" w:hint="eastAsia"/>
                <w:color w:val="222222"/>
                <w:sz w:val="24"/>
                <w:szCs w:val="24"/>
              </w:rPr>
              <w:t>.1</w:t>
            </w:r>
            <w:r>
              <w:rPr>
                <w:rFonts w:ascii="仿宋" w:eastAsia="仿宋" w:hAnsi="仿宋" w:cs="宋体" w:hint="eastAsia"/>
                <w:color w:val="222222"/>
                <w:sz w:val="24"/>
                <w:szCs w:val="24"/>
              </w:rPr>
              <w:t>到</w:t>
            </w:r>
            <w:r>
              <w:rPr>
                <w:rFonts w:ascii="仿宋" w:eastAsia="仿宋" w:hAnsi="仿宋" w:cs="宋体" w:hint="eastAsia"/>
                <w:color w:val="222222"/>
                <w:sz w:val="24"/>
                <w:szCs w:val="24"/>
              </w:rPr>
              <w:t>1</w:t>
            </w:r>
            <w:r>
              <w:rPr>
                <w:rFonts w:ascii="仿宋" w:eastAsia="仿宋" w:hAnsi="仿宋" w:cs="宋体" w:hint="eastAsia"/>
                <w:color w:val="222222"/>
                <w:sz w:val="24"/>
                <w:szCs w:val="24"/>
              </w:rPr>
              <w:t>元之间不等。据《</w:t>
            </w:r>
            <w:r>
              <w:rPr>
                <w:rFonts w:ascii="仿宋" w:eastAsia="仿宋" w:hAnsi="仿宋" w:cs="宋体" w:hint="eastAsia"/>
                <w:color w:val="222222"/>
                <w:sz w:val="24"/>
                <w:szCs w:val="24"/>
              </w:rPr>
              <w:t>2016</w:t>
            </w:r>
            <w:r>
              <w:rPr>
                <w:rFonts w:ascii="仿宋" w:eastAsia="仿宋" w:hAnsi="仿宋" w:cs="宋体" w:hint="eastAsia"/>
                <w:color w:val="222222"/>
                <w:sz w:val="24"/>
                <w:szCs w:val="24"/>
              </w:rPr>
              <w:t>中国共享单车市场研究报告》相关数据显示，截至</w:t>
            </w:r>
            <w:r>
              <w:rPr>
                <w:rFonts w:ascii="仿宋" w:eastAsia="仿宋" w:hAnsi="仿宋" w:cs="宋体" w:hint="eastAsia"/>
                <w:color w:val="222222"/>
                <w:sz w:val="24"/>
                <w:szCs w:val="24"/>
              </w:rPr>
              <w:t>2016</w:t>
            </w:r>
            <w:r>
              <w:rPr>
                <w:rFonts w:ascii="仿宋" w:eastAsia="仿宋" w:hAnsi="仿宋" w:cs="宋体" w:hint="eastAsia"/>
                <w:color w:val="222222"/>
                <w:sz w:val="24"/>
                <w:szCs w:val="24"/>
              </w:rPr>
              <w:t>年底，中国共享单车市场用户数量已达到</w:t>
            </w:r>
            <w:r>
              <w:rPr>
                <w:rFonts w:ascii="仿宋" w:eastAsia="仿宋" w:hAnsi="仿宋" w:cs="宋体" w:hint="eastAsia"/>
                <w:color w:val="222222"/>
                <w:sz w:val="24"/>
                <w:szCs w:val="24"/>
              </w:rPr>
              <w:t>1886.4</w:t>
            </w:r>
            <w:r>
              <w:rPr>
                <w:rFonts w:ascii="仿宋" w:eastAsia="仿宋" w:hAnsi="仿宋" w:cs="宋体" w:hint="eastAsia"/>
                <w:color w:val="222222"/>
                <w:sz w:val="24"/>
                <w:szCs w:val="24"/>
              </w:rPr>
              <w:t>万人，预计之后的几年，用户数量将持续大幅增长，</w:t>
            </w:r>
            <w:r>
              <w:rPr>
                <w:rFonts w:ascii="仿宋" w:eastAsia="仿宋" w:hAnsi="仿宋" w:cs="宋体" w:hint="eastAsia"/>
                <w:color w:val="222222"/>
                <w:sz w:val="24"/>
                <w:szCs w:val="24"/>
              </w:rPr>
              <w:t>2019</w:t>
            </w:r>
            <w:r>
              <w:rPr>
                <w:rFonts w:ascii="仿宋" w:eastAsia="仿宋" w:hAnsi="仿宋" w:cs="宋体" w:hint="eastAsia"/>
                <w:color w:val="222222"/>
                <w:sz w:val="24"/>
                <w:szCs w:val="24"/>
              </w:rPr>
              <w:t>年底将达到</w:t>
            </w:r>
            <w:r>
              <w:rPr>
                <w:rFonts w:ascii="仿宋" w:eastAsia="仿宋" w:hAnsi="仿宋" w:cs="宋体" w:hint="eastAsia"/>
                <w:color w:val="222222"/>
                <w:sz w:val="24"/>
                <w:szCs w:val="24"/>
              </w:rPr>
              <w:t>11000</w:t>
            </w:r>
            <w:r>
              <w:rPr>
                <w:rFonts w:ascii="仿宋" w:eastAsia="仿宋" w:hAnsi="仿宋" w:cs="宋体" w:hint="eastAsia"/>
                <w:color w:val="222222"/>
                <w:sz w:val="24"/>
                <w:szCs w:val="24"/>
              </w:rPr>
              <w:t>万用户规模，主要在</w:t>
            </w:r>
            <w:r>
              <w:rPr>
                <w:rFonts w:ascii="仿宋" w:eastAsia="仿宋" w:hAnsi="仿宋" w:cs="宋体" w:hint="eastAsia"/>
                <w:color w:val="222222"/>
                <w:sz w:val="24"/>
                <w:szCs w:val="24"/>
              </w:rPr>
              <w:t>25-35</w:t>
            </w:r>
            <w:r>
              <w:rPr>
                <w:rFonts w:ascii="仿宋" w:eastAsia="仿宋" w:hAnsi="仿宋" w:cs="宋体" w:hint="eastAsia"/>
                <w:color w:val="222222"/>
                <w:sz w:val="24"/>
                <w:szCs w:val="24"/>
              </w:rPr>
              <w:t>岁上班族以及</w:t>
            </w:r>
            <w:r>
              <w:rPr>
                <w:rFonts w:ascii="仿宋" w:eastAsia="仿宋" w:hAnsi="仿宋" w:cs="宋体" w:hint="eastAsia"/>
                <w:color w:val="222222"/>
                <w:sz w:val="24"/>
                <w:szCs w:val="24"/>
              </w:rPr>
              <w:t>25</w:t>
            </w:r>
            <w:r>
              <w:rPr>
                <w:rFonts w:ascii="仿宋" w:eastAsia="仿宋" w:hAnsi="仿宋" w:cs="宋体" w:hint="eastAsia"/>
                <w:color w:val="222222"/>
                <w:sz w:val="24"/>
                <w:szCs w:val="24"/>
              </w:rPr>
              <w:t>岁以下学生中受到广泛欢迎。作为当前时尚的出行方式，共享单车的用途由上下班“站台”到目的地之间骑行扩大至校园骑行、购物、周边旅行，为市民</w:t>
            </w:r>
            <w:r>
              <w:rPr>
                <w:rFonts w:ascii="仿宋" w:eastAsia="仿宋" w:hAnsi="仿宋" w:cs="宋体" w:hint="eastAsia"/>
                <w:color w:val="222222"/>
                <w:sz w:val="24"/>
                <w:szCs w:val="24"/>
              </w:rPr>
              <w:t>2~3</w:t>
            </w:r>
            <w:r>
              <w:rPr>
                <w:rFonts w:ascii="仿宋" w:eastAsia="仿宋" w:hAnsi="仿宋" w:cs="宋体" w:hint="eastAsia"/>
                <w:color w:val="222222"/>
                <w:sz w:val="24"/>
                <w:szCs w:val="24"/>
              </w:rPr>
              <w:t>公里的短途出行提供了服务。正是由于共享单车具有使用便捷、理念环保、经济实惠、共享自由度高的特点，为使用者带来了极高的用户体</w:t>
            </w:r>
            <w:r>
              <w:rPr>
                <w:rFonts w:ascii="仿宋" w:eastAsia="仿宋" w:hAnsi="仿宋" w:cs="宋体" w:hint="eastAsia"/>
                <w:color w:val="222222"/>
                <w:sz w:val="24"/>
                <w:szCs w:val="24"/>
              </w:rPr>
              <w:t>验。</w:t>
            </w:r>
          </w:p>
          <w:p w:rsidR="00A46252" w:rsidRDefault="00333439">
            <w:pPr>
              <w:adjustRightInd/>
              <w:snapToGrid/>
              <w:spacing w:after="0" w:line="360" w:lineRule="auto"/>
              <w:ind w:firstLineChars="200" w:firstLine="480"/>
              <w:rPr>
                <w:rFonts w:ascii="仿宋" w:eastAsia="仿宋" w:hAnsi="仿宋" w:cs="宋体"/>
                <w:color w:val="222222"/>
                <w:sz w:val="24"/>
                <w:szCs w:val="24"/>
              </w:rPr>
            </w:pPr>
            <w:r>
              <w:rPr>
                <w:rFonts w:ascii="仿宋" w:eastAsia="仿宋" w:hAnsi="仿宋" w:cs="宋体" w:hint="eastAsia"/>
                <w:color w:val="222222"/>
                <w:sz w:val="24"/>
                <w:szCs w:val="24"/>
              </w:rPr>
              <w:t>（三）带动产业链各行业各显所长，实现多方共赢</w:t>
            </w:r>
          </w:p>
          <w:p w:rsidR="00A46252" w:rsidRDefault="00333439">
            <w:pPr>
              <w:adjustRightInd/>
              <w:snapToGrid/>
              <w:spacing w:after="0" w:line="360" w:lineRule="auto"/>
              <w:ind w:firstLineChars="200" w:firstLine="480"/>
              <w:rPr>
                <w:rFonts w:ascii="仿宋" w:eastAsia="仿宋" w:hAnsi="仿宋" w:cs="宋体"/>
                <w:color w:val="222222"/>
                <w:sz w:val="24"/>
                <w:szCs w:val="24"/>
              </w:rPr>
            </w:pPr>
            <w:r>
              <w:rPr>
                <w:rFonts w:ascii="仿宋" w:eastAsia="仿宋" w:hAnsi="仿宋" w:cs="宋体" w:hint="eastAsia"/>
                <w:color w:val="222222"/>
                <w:sz w:val="24"/>
                <w:szCs w:val="24"/>
              </w:rPr>
              <w:t>“闲置资源、共享网络平台、人人参与”是共享经济的三大基本要素，其中“人人参与”是指各个参与者在各取所需的同时对共享经济进行创新，是共享经济模式能够实现“互利互助，收益共享”的原因。作为共享经济的典型案例，共享单车的出现，解决了政府交通拥堵和环境污染问题、市民出行无序需求的问题以及为其运营商创造了商业价值。并且，在产业链方面，共享单车企业成功的连接了上游和下游的产业链。以</w:t>
            </w:r>
            <w:proofErr w:type="spellStart"/>
            <w:r>
              <w:rPr>
                <w:rFonts w:ascii="仿宋" w:eastAsia="仿宋" w:hAnsi="仿宋" w:cs="宋体" w:hint="eastAsia"/>
                <w:color w:val="222222"/>
                <w:sz w:val="24"/>
                <w:szCs w:val="24"/>
              </w:rPr>
              <w:t>ofo</w:t>
            </w:r>
            <w:proofErr w:type="spellEnd"/>
            <w:r>
              <w:rPr>
                <w:rFonts w:ascii="仿宋" w:eastAsia="仿宋" w:hAnsi="仿宋" w:cs="宋体" w:hint="eastAsia"/>
                <w:color w:val="222222"/>
                <w:sz w:val="24"/>
                <w:szCs w:val="24"/>
              </w:rPr>
              <w:t>共享单车企业为例，使用者通过具有</w:t>
            </w:r>
            <w:r>
              <w:rPr>
                <w:rFonts w:ascii="仿宋" w:eastAsia="仿宋" w:hAnsi="仿宋" w:cs="宋体" w:hint="eastAsia"/>
                <w:color w:val="222222"/>
                <w:sz w:val="24"/>
                <w:szCs w:val="24"/>
              </w:rPr>
              <w:t>GPS</w:t>
            </w:r>
            <w:r>
              <w:rPr>
                <w:rFonts w:ascii="仿宋" w:eastAsia="仿宋" w:hAnsi="仿宋" w:cs="宋体" w:hint="eastAsia"/>
                <w:color w:val="222222"/>
                <w:sz w:val="24"/>
                <w:szCs w:val="24"/>
              </w:rPr>
              <w:t>定位功能的</w:t>
            </w:r>
            <w:r>
              <w:rPr>
                <w:rFonts w:ascii="仿宋" w:eastAsia="仿宋" w:hAnsi="仿宋" w:cs="宋体" w:hint="eastAsia"/>
                <w:color w:val="222222"/>
                <w:sz w:val="24"/>
                <w:szCs w:val="24"/>
              </w:rPr>
              <w:t>app</w:t>
            </w:r>
            <w:r>
              <w:rPr>
                <w:rFonts w:ascii="仿宋" w:eastAsia="仿宋" w:hAnsi="仿宋" w:cs="宋体" w:hint="eastAsia"/>
                <w:color w:val="222222"/>
                <w:sz w:val="24"/>
                <w:szCs w:val="24"/>
              </w:rPr>
              <w:t>智能终端找到单车，完成骑行行</w:t>
            </w:r>
            <w:r>
              <w:rPr>
                <w:rFonts w:ascii="仿宋" w:eastAsia="仿宋" w:hAnsi="仿宋" w:cs="宋体" w:hint="eastAsia"/>
                <w:color w:val="222222"/>
                <w:sz w:val="24"/>
                <w:szCs w:val="24"/>
              </w:rPr>
              <w:t>为后通过支付宝或微信提供的移动支付平台进行支付。此外，</w:t>
            </w:r>
            <w:proofErr w:type="spellStart"/>
            <w:r>
              <w:rPr>
                <w:rFonts w:ascii="仿宋" w:eastAsia="仿宋" w:hAnsi="仿宋" w:cs="宋体" w:hint="eastAsia"/>
                <w:color w:val="222222"/>
                <w:sz w:val="24"/>
                <w:szCs w:val="24"/>
              </w:rPr>
              <w:t>ofo</w:t>
            </w:r>
            <w:proofErr w:type="spellEnd"/>
            <w:r>
              <w:rPr>
                <w:rFonts w:ascii="仿宋" w:eastAsia="仿宋" w:hAnsi="仿宋" w:cs="宋体" w:hint="eastAsia"/>
                <w:color w:val="222222"/>
                <w:sz w:val="24"/>
                <w:szCs w:val="24"/>
              </w:rPr>
              <w:t>企业积极飞鸽、凤凰等老牌自行车生产商合作，获得单车供应，与华为、电信企业合作进行电子锁技术方面提升。所以说，共享单车真正实现了多角色、多行业互利互助，共同发展。</w:t>
            </w:r>
          </w:p>
          <w:p w:rsidR="00A46252" w:rsidRDefault="00333439">
            <w:pPr>
              <w:adjustRightInd/>
              <w:snapToGrid/>
              <w:spacing w:after="0" w:line="360" w:lineRule="auto"/>
              <w:ind w:firstLineChars="200" w:firstLine="480"/>
              <w:rPr>
                <w:rFonts w:ascii="仿宋" w:eastAsia="仿宋" w:hAnsi="仿宋" w:cs="宋体"/>
                <w:color w:val="222222"/>
                <w:sz w:val="24"/>
                <w:szCs w:val="24"/>
              </w:rPr>
            </w:pPr>
            <w:r>
              <w:rPr>
                <w:rFonts w:ascii="仿宋" w:eastAsia="仿宋" w:hAnsi="仿宋" w:cs="宋体" w:hint="eastAsia"/>
                <w:color w:val="222222"/>
                <w:sz w:val="24"/>
                <w:szCs w:val="24"/>
              </w:rPr>
              <w:t>但随之而来的存也暴露了很多问题：</w:t>
            </w:r>
          </w:p>
          <w:p w:rsidR="00A46252" w:rsidRDefault="00333439">
            <w:pPr>
              <w:adjustRightInd/>
              <w:snapToGrid/>
              <w:spacing w:after="0" w:line="360" w:lineRule="auto"/>
              <w:ind w:firstLineChars="200" w:firstLine="480"/>
              <w:rPr>
                <w:rFonts w:ascii="仿宋" w:eastAsia="仿宋" w:hAnsi="仿宋" w:cs="宋体"/>
                <w:color w:val="222222"/>
                <w:sz w:val="24"/>
                <w:szCs w:val="24"/>
              </w:rPr>
            </w:pPr>
            <w:r>
              <w:rPr>
                <w:rFonts w:ascii="仿宋" w:eastAsia="仿宋" w:hAnsi="仿宋" w:cs="宋体" w:hint="eastAsia"/>
                <w:color w:val="222222"/>
                <w:sz w:val="24"/>
                <w:szCs w:val="24"/>
              </w:rPr>
              <w:t>（一）使用者行为无法规范，各方面体制亟待完善</w:t>
            </w:r>
          </w:p>
          <w:p w:rsidR="00A46252" w:rsidRDefault="00333439">
            <w:pPr>
              <w:adjustRightInd/>
              <w:snapToGrid/>
              <w:spacing w:after="0" w:line="360" w:lineRule="auto"/>
              <w:ind w:firstLineChars="200" w:firstLine="480"/>
              <w:rPr>
                <w:rFonts w:ascii="仿宋" w:eastAsia="仿宋" w:hAnsi="仿宋" w:cs="宋体"/>
                <w:color w:val="222222"/>
                <w:sz w:val="24"/>
                <w:szCs w:val="24"/>
              </w:rPr>
            </w:pPr>
            <w:r>
              <w:rPr>
                <w:rFonts w:ascii="仿宋" w:eastAsia="仿宋" w:hAnsi="仿宋" w:cs="宋体" w:hint="eastAsia"/>
                <w:color w:val="222222"/>
                <w:sz w:val="24"/>
                <w:szCs w:val="24"/>
              </w:rPr>
              <w:t>共享单车问世时间不长，相关法律法规、管理条例、使用者和竞争者行为准则均有所欠缺，主要体现在：</w:t>
            </w:r>
            <w:r>
              <w:rPr>
                <w:rFonts w:ascii="仿宋" w:eastAsia="仿宋" w:hAnsi="仿宋" w:cs="宋体" w:hint="eastAsia"/>
                <w:color w:val="222222"/>
                <w:sz w:val="24"/>
                <w:szCs w:val="24"/>
              </w:rPr>
              <w:t xml:space="preserve">1. </w:t>
            </w:r>
            <w:r>
              <w:rPr>
                <w:rFonts w:ascii="仿宋" w:eastAsia="仿宋" w:hAnsi="仿宋" w:cs="宋体" w:hint="eastAsia"/>
                <w:color w:val="222222"/>
                <w:sz w:val="24"/>
                <w:szCs w:val="24"/>
              </w:rPr>
              <w:t>共享单车没有固定停车点，不存在专门人员对单车的保管、检查和保养，运营商无法实时监控单车质量，这点恰恰考验着使用者</w:t>
            </w:r>
            <w:r>
              <w:rPr>
                <w:rFonts w:ascii="仿宋" w:eastAsia="仿宋" w:hAnsi="仿宋" w:cs="宋体" w:hint="eastAsia"/>
                <w:color w:val="222222"/>
                <w:sz w:val="24"/>
                <w:szCs w:val="24"/>
              </w:rPr>
              <w:t>的素质。共享单车投放市场不久，暴力拆锁、上私锁、记住开锁密码和破坏单车二维码等“单车私有化”现象和同行恶性竞争带来的恶意拆卸、丢弃单车现象在各地屡见不鲜。</w:t>
            </w:r>
            <w:r>
              <w:rPr>
                <w:rFonts w:ascii="仿宋" w:eastAsia="仿宋" w:hAnsi="仿宋" w:cs="宋体" w:hint="eastAsia"/>
                <w:color w:val="222222"/>
                <w:sz w:val="24"/>
                <w:szCs w:val="24"/>
              </w:rPr>
              <w:t xml:space="preserve">2. </w:t>
            </w:r>
            <w:r>
              <w:rPr>
                <w:rFonts w:ascii="仿宋" w:eastAsia="仿宋" w:hAnsi="仿宋" w:cs="宋体" w:hint="eastAsia"/>
                <w:color w:val="222222"/>
                <w:sz w:val="24"/>
                <w:szCs w:val="24"/>
              </w:rPr>
              <w:t>道路资源有限、监管体制亟待完善、个别使用者为了自身便捷忽视公共利益导致了单车停放乱占人行道现象和单车上路违反交通规则现象，严重影响了市容、妨碍市民正常的交通出行。</w:t>
            </w:r>
            <w:r>
              <w:rPr>
                <w:rFonts w:ascii="仿宋" w:eastAsia="仿宋" w:hAnsi="仿宋" w:cs="宋体" w:hint="eastAsia"/>
                <w:color w:val="222222"/>
                <w:sz w:val="24"/>
                <w:szCs w:val="24"/>
              </w:rPr>
              <w:t xml:space="preserve">3. </w:t>
            </w:r>
            <w:r>
              <w:rPr>
                <w:rFonts w:ascii="仿宋" w:eastAsia="仿宋" w:hAnsi="仿宋" w:cs="宋体" w:hint="eastAsia"/>
                <w:color w:val="222222"/>
                <w:sz w:val="24"/>
                <w:szCs w:val="24"/>
              </w:rPr>
              <w:t>共享单车的商业模式存在着法律风险。因为在法律的角度讲，共享单车使用者与单车属于租赁关系，共享单车弱监督甚至无监督的运营模式并没有能力保证使用者的人身</w:t>
            </w:r>
            <w:r>
              <w:rPr>
                <w:rFonts w:ascii="仿宋" w:eastAsia="仿宋" w:hAnsi="仿宋" w:cs="宋体" w:hint="eastAsia"/>
                <w:color w:val="222222"/>
                <w:sz w:val="24"/>
                <w:szCs w:val="24"/>
              </w:rPr>
              <w:lastRenderedPageBreak/>
              <w:t>安全和车辆安全，使用者使用单车时，若</w:t>
            </w:r>
            <w:r>
              <w:rPr>
                <w:rFonts w:ascii="仿宋" w:eastAsia="仿宋" w:hAnsi="仿宋" w:cs="宋体" w:hint="eastAsia"/>
                <w:color w:val="222222"/>
                <w:sz w:val="24"/>
                <w:szCs w:val="24"/>
              </w:rPr>
              <w:t>因共享单车长期存在的安全隐患而受到损失，法律责任必须由企业承担。</w:t>
            </w:r>
          </w:p>
          <w:p w:rsidR="00A46252" w:rsidRDefault="00333439">
            <w:pPr>
              <w:adjustRightInd/>
              <w:snapToGrid/>
              <w:spacing w:after="0" w:line="360" w:lineRule="auto"/>
              <w:ind w:firstLineChars="200" w:firstLine="480"/>
              <w:rPr>
                <w:rFonts w:ascii="仿宋" w:eastAsia="仿宋" w:hAnsi="仿宋" w:cs="宋体"/>
                <w:color w:val="222222"/>
                <w:sz w:val="24"/>
                <w:szCs w:val="24"/>
              </w:rPr>
            </w:pPr>
            <w:r>
              <w:rPr>
                <w:rFonts w:ascii="仿宋" w:eastAsia="仿宋" w:hAnsi="仿宋" w:cs="宋体" w:hint="eastAsia"/>
                <w:color w:val="222222"/>
                <w:sz w:val="24"/>
                <w:szCs w:val="24"/>
              </w:rPr>
              <w:t>（二）基本设备不够完善，后台管理系统待优化</w:t>
            </w:r>
          </w:p>
          <w:p w:rsidR="00A46252" w:rsidRDefault="00333439">
            <w:pPr>
              <w:adjustRightInd/>
              <w:snapToGrid/>
              <w:spacing w:after="0" w:line="360" w:lineRule="auto"/>
              <w:ind w:firstLineChars="200" w:firstLine="480"/>
              <w:rPr>
                <w:rFonts w:ascii="仿宋" w:eastAsia="仿宋" w:hAnsi="仿宋" w:cs="宋体"/>
                <w:color w:val="222222"/>
                <w:sz w:val="24"/>
                <w:szCs w:val="24"/>
              </w:rPr>
            </w:pPr>
            <w:r>
              <w:rPr>
                <w:rFonts w:ascii="仿宋" w:eastAsia="仿宋" w:hAnsi="仿宋" w:cs="宋体" w:hint="eastAsia"/>
                <w:color w:val="222222"/>
                <w:sz w:val="24"/>
                <w:szCs w:val="24"/>
              </w:rPr>
              <w:t>随着共享单车在市民中流行，其自身的问题也暴露出现：</w:t>
            </w:r>
            <w:r>
              <w:rPr>
                <w:rFonts w:ascii="仿宋" w:eastAsia="仿宋" w:hAnsi="仿宋" w:cs="宋体" w:hint="eastAsia"/>
                <w:color w:val="222222"/>
                <w:sz w:val="24"/>
                <w:szCs w:val="24"/>
              </w:rPr>
              <w:t xml:space="preserve">1. </w:t>
            </w:r>
            <w:r>
              <w:rPr>
                <w:rFonts w:ascii="仿宋" w:eastAsia="仿宋" w:hAnsi="仿宋" w:cs="宋体" w:hint="eastAsia"/>
                <w:color w:val="222222"/>
                <w:sz w:val="24"/>
                <w:szCs w:val="24"/>
              </w:rPr>
              <w:t>在一些共享单车已经普及到的城市中，自行车道和自行车停放区域的建设未到位的情况依旧存在。</w:t>
            </w:r>
            <w:r>
              <w:rPr>
                <w:rFonts w:ascii="仿宋" w:eastAsia="仿宋" w:hAnsi="仿宋" w:cs="宋体" w:hint="eastAsia"/>
                <w:color w:val="222222"/>
                <w:sz w:val="24"/>
                <w:szCs w:val="24"/>
              </w:rPr>
              <w:t xml:space="preserve">2. </w:t>
            </w:r>
            <w:r>
              <w:rPr>
                <w:rFonts w:ascii="仿宋" w:eastAsia="仿宋" w:hAnsi="仿宋" w:cs="宋体" w:hint="eastAsia"/>
                <w:color w:val="222222"/>
                <w:sz w:val="24"/>
                <w:szCs w:val="24"/>
              </w:rPr>
              <w:t>当前共享单车行业竞争激烈，各企业正处于大量投放大规模圈占市场阶段，盲目的投放单车使得某些城市的单车数量超过城市容纳量，造成极大资源浪费。然而在某些路段的单车租借高峰时段，经常出现由供求不平衡导致的借还车困难。使用者寻找空闲单车，必然会产生一定的等待时间，</w:t>
            </w:r>
            <w:r>
              <w:rPr>
                <w:rFonts w:ascii="仿宋" w:eastAsia="仿宋" w:hAnsi="仿宋" w:cs="宋体" w:hint="eastAsia"/>
                <w:color w:val="222222"/>
                <w:sz w:val="24"/>
                <w:szCs w:val="24"/>
              </w:rPr>
              <w:t>耐心也会因此被消磨。</w:t>
            </w:r>
            <w:r>
              <w:rPr>
                <w:rFonts w:ascii="仿宋" w:eastAsia="仿宋" w:hAnsi="仿宋" w:cs="宋体" w:hint="eastAsia"/>
                <w:color w:val="222222"/>
                <w:sz w:val="24"/>
                <w:szCs w:val="24"/>
              </w:rPr>
              <w:t xml:space="preserve">3. </w:t>
            </w:r>
            <w:r>
              <w:rPr>
                <w:rFonts w:ascii="仿宋" w:eastAsia="仿宋" w:hAnsi="仿宋" w:cs="宋体" w:hint="eastAsia"/>
                <w:color w:val="222222"/>
                <w:sz w:val="24"/>
                <w:szCs w:val="24"/>
              </w:rPr>
              <w:t>随着高峰期使用人数的增多，部分</w:t>
            </w:r>
            <w:r>
              <w:rPr>
                <w:rFonts w:ascii="仿宋" w:eastAsia="仿宋" w:hAnsi="仿宋" w:cs="宋体" w:hint="eastAsia"/>
                <w:color w:val="222222"/>
                <w:sz w:val="24"/>
                <w:szCs w:val="24"/>
              </w:rPr>
              <w:t>app</w:t>
            </w:r>
            <w:r>
              <w:rPr>
                <w:rFonts w:ascii="仿宋" w:eastAsia="仿宋" w:hAnsi="仿宋" w:cs="宋体" w:hint="eastAsia"/>
                <w:color w:val="222222"/>
                <w:sz w:val="24"/>
                <w:szCs w:val="24"/>
              </w:rPr>
              <w:t>出现登录困难、无法刷新等问题，甚至出现系统崩溃、客户端闪退情况，此外，共享单车</w:t>
            </w:r>
            <w:r>
              <w:rPr>
                <w:rFonts w:ascii="仿宋" w:eastAsia="仿宋" w:hAnsi="仿宋" w:cs="宋体" w:hint="eastAsia"/>
                <w:color w:val="222222"/>
                <w:sz w:val="24"/>
                <w:szCs w:val="24"/>
              </w:rPr>
              <w:t>GPS</w:t>
            </w:r>
            <w:r>
              <w:rPr>
                <w:rFonts w:ascii="仿宋" w:eastAsia="仿宋" w:hAnsi="仿宋" w:cs="宋体" w:hint="eastAsia"/>
                <w:color w:val="222222"/>
                <w:sz w:val="24"/>
                <w:szCs w:val="24"/>
              </w:rPr>
              <w:t>定位不准确、支付平台功能不完善都会影响租用单车的效率，降低顾客满意度，不利于企业高效发展。</w:t>
            </w:r>
          </w:p>
          <w:p w:rsidR="00A46252" w:rsidRDefault="00333439">
            <w:pPr>
              <w:adjustRightInd/>
              <w:snapToGrid/>
              <w:spacing w:after="0" w:line="360" w:lineRule="auto"/>
              <w:ind w:firstLineChars="200" w:firstLine="480"/>
              <w:rPr>
                <w:rFonts w:ascii="仿宋" w:eastAsia="仿宋" w:hAnsi="仿宋" w:cs="宋体"/>
                <w:color w:val="222222"/>
                <w:sz w:val="24"/>
                <w:szCs w:val="24"/>
              </w:rPr>
            </w:pPr>
            <w:r>
              <w:rPr>
                <w:rFonts w:ascii="仿宋" w:eastAsia="仿宋" w:hAnsi="仿宋" w:cs="宋体" w:hint="eastAsia"/>
                <w:color w:val="222222"/>
                <w:sz w:val="24"/>
                <w:szCs w:val="24"/>
              </w:rPr>
              <w:t>（三）盈利模式孱弱，企业运营入不敷出</w:t>
            </w:r>
          </w:p>
          <w:p w:rsidR="00A46252" w:rsidRDefault="00333439">
            <w:pPr>
              <w:adjustRightInd/>
              <w:snapToGrid/>
              <w:spacing w:after="0" w:line="360" w:lineRule="auto"/>
              <w:ind w:firstLineChars="200" w:firstLine="480"/>
              <w:rPr>
                <w:rFonts w:ascii="仿宋" w:eastAsia="仿宋" w:hAnsi="仿宋" w:cs="宋体"/>
                <w:color w:val="222222"/>
                <w:sz w:val="24"/>
                <w:szCs w:val="24"/>
              </w:rPr>
            </w:pPr>
            <w:r>
              <w:rPr>
                <w:rFonts w:ascii="仿宋" w:eastAsia="仿宋" w:hAnsi="仿宋" w:cs="宋体" w:hint="eastAsia"/>
                <w:color w:val="222222"/>
                <w:sz w:val="24"/>
                <w:szCs w:val="24"/>
              </w:rPr>
              <w:t>目前，共享单车企业资金来源为融资和投资，主要收入源为单车租金。以单价成本最高的摩拜单车计算，一辆单车的成本为</w:t>
            </w:r>
            <w:r>
              <w:rPr>
                <w:rFonts w:ascii="仿宋" w:eastAsia="仿宋" w:hAnsi="仿宋" w:cs="宋体" w:hint="eastAsia"/>
                <w:color w:val="222222"/>
                <w:sz w:val="24"/>
                <w:szCs w:val="24"/>
              </w:rPr>
              <w:t>3000</w:t>
            </w:r>
            <w:r>
              <w:rPr>
                <w:rFonts w:ascii="仿宋" w:eastAsia="仿宋" w:hAnsi="仿宋" w:cs="宋体" w:hint="eastAsia"/>
                <w:color w:val="222222"/>
                <w:sz w:val="24"/>
                <w:szCs w:val="24"/>
              </w:rPr>
              <w:t>元，一天租用</w:t>
            </w:r>
            <w:r>
              <w:rPr>
                <w:rFonts w:ascii="仿宋" w:eastAsia="仿宋" w:hAnsi="仿宋" w:cs="宋体" w:hint="eastAsia"/>
                <w:color w:val="222222"/>
                <w:sz w:val="24"/>
                <w:szCs w:val="24"/>
              </w:rPr>
              <w:t>4</w:t>
            </w:r>
            <w:r>
              <w:rPr>
                <w:rFonts w:ascii="仿宋" w:eastAsia="仿宋" w:hAnsi="仿宋" w:cs="宋体" w:hint="eastAsia"/>
                <w:color w:val="222222"/>
                <w:sz w:val="24"/>
                <w:szCs w:val="24"/>
              </w:rPr>
              <w:t>到</w:t>
            </w:r>
            <w:r>
              <w:rPr>
                <w:rFonts w:ascii="仿宋" w:eastAsia="仿宋" w:hAnsi="仿宋" w:cs="宋体" w:hint="eastAsia"/>
                <w:color w:val="222222"/>
                <w:sz w:val="24"/>
                <w:szCs w:val="24"/>
              </w:rPr>
              <w:t>5</w:t>
            </w:r>
            <w:r>
              <w:rPr>
                <w:rFonts w:ascii="仿宋" w:eastAsia="仿宋" w:hAnsi="仿宋" w:cs="宋体" w:hint="eastAsia"/>
                <w:color w:val="222222"/>
                <w:sz w:val="24"/>
                <w:szCs w:val="24"/>
              </w:rPr>
              <w:t>次，每次租金为</w:t>
            </w:r>
            <w:r>
              <w:rPr>
                <w:rFonts w:ascii="仿宋" w:eastAsia="仿宋" w:hAnsi="仿宋" w:cs="宋体" w:hint="eastAsia"/>
                <w:color w:val="222222"/>
                <w:sz w:val="24"/>
                <w:szCs w:val="24"/>
              </w:rPr>
              <w:t>1</w:t>
            </w:r>
            <w:r>
              <w:rPr>
                <w:rFonts w:ascii="仿宋" w:eastAsia="仿宋" w:hAnsi="仿宋" w:cs="宋体" w:hint="eastAsia"/>
                <w:color w:val="222222"/>
                <w:sz w:val="24"/>
                <w:szCs w:val="24"/>
              </w:rPr>
              <w:t>到</w:t>
            </w:r>
            <w:r>
              <w:rPr>
                <w:rFonts w:ascii="仿宋" w:eastAsia="仿宋" w:hAnsi="仿宋" w:cs="宋体" w:hint="eastAsia"/>
                <w:color w:val="222222"/>
                <w:sz w:val="24"/>
                <w:szCs w:val="24"/>
              </w:rPr>
              <w:t>2</w:t>
            </w:r>
            <w:r>
              <w:rPr>
                <w:rFonts w:ascii="仿宋" w:eastAsia="仿宋" w:hAnsi="仿宋" w:cs="宋体" w:hint="eastAsia"/>
                <w:color w:val="222222"/>
                <w:sz w:val="24"/>
                <w:szCs w:val="24"/>
              </w:rPr>
              <w:t>元钱，一年租用时间为</w:t>
            </w:r>
            <w:r>
              <w:rPr>
                <w:rFonts w:ascii="仿宋" w:eastAsia="仿宋" w:hAnsi="仿宋" w:cs="宋体" w:hint="eastAsia"/>
                <w:color w:val="222222"/>
                <w:sz w:val="24"/>
                <w:szCs w:val="24"/>
              </w:rPr>
              <w:t>300</w:t>
            </w:r>
            <w:r>
              <w:rPr>
                <w:rFonts w:ascii="仿宋" w:eastAsia="仿宋" w:hAnsi="仿宋" w:cs="宋体" w:hint="eastAsia"/>
                <w:color w:val="222222"/>
                <w:sz w:val="24"/>
                <w:szCs w:val="24"/>
              </w:rPr>
              <w:t>天左右，大概需要</w:t>
            </w:r>
            <w:r>
              <w:rPr>
                <w:rFonts w:ascii="仿宋" w:eastAsia="仿宋" w:hAnsi="仿宋" w:cs="宋体" w:hint="eastAsia"/>
                <w:color w:val="222222"/>
                <w:sz w:val="24"/>
                <w:szCs w:val="24"/>
              </w:rPr>
              <w:t>2</w:t>
            </w:r>
            <w:r>
              <w:rPr>
                <w:rFonts w:ascii="仿宋" w:eastAsia="仿宋" w:hAnsi="仿宋" w:cs="宋体" w:hint="eastAsia"/>
                <w:color w:val="222222"/>
                <w:sz w:val="24"/>
                <w:szCs w:val="24"/>
              </w:rPr>
              <w:t>年的时间才能收回成本。然而，共享单车本</w:t>
            </w:r>
            <w:r>
              <w:rPr>
                <w:rFonts w:ascii="仿宋" w:eastAsia="仿宋" w:hAnsi="仿宋" w:cs="宋体" w:hint="eastAsia"/>
                <w:color w:val="222222"/>
                <w:sz w:val="24"/>
                <w:szCs w:val="24"/>
              </w:rPr>
              <w:t>身使用寿命短、人为破坏严重等缺陷带来了高昂的车损折旧费用，寒冷冬季、恶劣天气因素对单车造成的需求波动不可避免。可见，共享单车企业收支不平衡现象严重，日益膨胀的使用者群体在消耗成本资源时，并不能创造足够的收入价值。因此，共享单车企业若想长期经营发展下去，必须找到适合自己的多方面盈利模式。</w:t>
            </w:r>
          </w:p>
          <w:p w:rsidR="00A46252" w:rsidRDefault="00333439">
            <w:pPr>
              <w:spacing w:line="360" w:lineRule="auto"/>
              <w:ind w:leftChars="82" w:left="180"/>
              <w:rPr>
                <w:rFonts w:ascii="仿宋" w:eastAsia="仿宋" w:hAnsi="仿宋"/>
                <w:color w:val="222222"/>
                <w:sz w:val="24"/>
                <w:szCs w:val="24"/>
              </w:rPr>
            </w:pPr>
            <w:r>
              <w:rPr>
                <w:rFonts w:ascii="仿宋" w:eastAsia="仿宋" w:hAnsi="仿宋" w:hint="eastAsia"/>
                <w:color w:val="222222"/>
                <w:sz w:val="24"/>
                <w:szCs w:val="24"/>
              </w:rPr>
              <w:t>国内对于共享单车存在的问题已经有了清醒的认识，企业与政府共同着力于解决这些问题，已有初步成效，但问题并未得到根本解决。对于治理好共享单车的问题，仍有一大段路要走。</w:t>
            </w:r>
          </w:p>
          <w:p w:rsidR="00A46252" w:rsidRDefault="00333439">
            <w:pPr>
              <w:spacing w:line="360" w:lineRule="auto"/>
              <w:rPr>
                <w:rFonts w:ascii="仿宋" w:eastAsia="仿宋" w:hAnsi="仿宋" w:cs="仿宋"/>
                <w:color w:val="333333"/>
                <w:sz w:val="24"/>
                <w:szCs w:val="24"/>
                <w:shd w:val="clear" w:color="auto" w:fill="FFFFFF"/>
              </w:rPr>
            </w:pPr>
            <w:r>
              <w:rPr>
                <w:rFonts w:ascii="仿宋" w:eastAsia="仿宋" w:hAnsi="仿宋" w:cs="仿宋" w:hint="eastAsia"/>
                <w:color w:val="333333"/>
                <w:sz w:val="24"/>
                <w:szCs w:val="24"/>
                <w:shd w:val="clear" w:color="auto" w:fill="FFFFFF"/>
              </w:rPr>
              <w:t>参考文献</w:t>
            </w:r>
          </w:p>
          <w:p w:rsidR="00A46252" w:rsidRDefault="00333439">
            <w:pPr>
              <w:spacing w:line="360" w:lineRule="auto"/>
              <w:ind w:firstLineChars="100" w:firstLine="240"/>
              <w:rPr>
                <w:rFonts w:ascii="仿宋" w:eastAsia="仿宋" w:hAnsi="仿宋" w:cs="仿宋"/>
                <w:sz w:val="24"/>
                <w:szCs w:val="24"/>
              </w:rPr>
            </w:pPr>
            <w:r>
              <w:rPr>
                <w:rFonts w:ascii="仿宋" w:eastAsia="仿宋" w:hAnsi="仿宋" w:cs="仿宋" w:hint="eastAsia"/>
                <w:color w:val="333333"/>
                <w:sz w:val="24"/>
                <w:szCs w:val="24"/>
                <w:shd w:val="clear" w:color="auto" w:fill="FFFFFF"/>
              </w:rPr>
              <w:t>[1]2017</w:t>
            </w:r>
            <w:r>
              <w:rPr>
                <w:rFonts w:ascii="仿宋" w:eastAsia="仿宋" w:hAnsi="仿宋" w:cs="仿宋" w:hint="eastAsia"/>
                <w:color w:val="333333"/>
                <w:sz w:val="24"/>
                <w:szCs w:val="24"/>
                <w:shd w:val="clear" w:color="auto" w:fill="FFFFFF"/>
              </w:rPr>
              <w:t>年</w:t>
            </w:r>
            <w:r>
              <w:rPr>
                <w:rFonts w:ascii="仿宋" w:eastAsia="仿宋" w:hAnsi="仿宋" w:cs="仿宋" w:hint="eastAsia"/>
                <w:color w:val="333333"/>
                <w:sz w:val="24"/>
                <w:szCs w:val="24"/>
                <w:shd w:val="clear" w:color="auto" w:fill="FFFFFF"/>
              </w:rPr>
              <w:t>7</w:t>
            </w:r>
            <w:r>
              <w:rPr>
                <w:rFonts w:ascii="仿宋" w:eastAsia="仿宋" w:hAnsi="仿宋" w:cs="仿宋" w:hint="eastAsia"/>
                <w:color w:val="333333"/>
                <w:sz w:val="24"/>
                <w:szCs w:val="24"/>
                <w:shd w:val="clear" w:color="auto" w:fill="FFFFFF"/>
              </w:rPr>
              <w:t>月中国共享单车市场数据</w:t>
            </w:r>
            <w:r>
              <w:rPr>
                <w:rFonts w:ascii="仿宋" w:eastAsia="仿宋" w:hAnsi="仿宋" w:cs="仿宋" w:hint="eastAsia"/>
                <w:sz w:val="24"/>
                <w:szCs w:val="24"/>
              </w:rPr>
              <w:t>报告</w:t>
            </w:r>
            <w:r>
              <w:rPr>
                <w:rFonts w:ascii="仿宋" w:eastAsia="仿宋" w:hAnsi="仿宋" w:cs="仿宋"/>
                <w:sz w:val="24"/>
                <w:szCs w:val="24"/>
              </w:rPr>
              <w:t>[R]</w:t>
            </w:r>
            <w:r>
              <w:rPr>
                <w:rFonts w:ascii="仿宋" w:eastAsia="仿宋" w:hAnsi="仿宋" w:cs="仿宋" w:hint="eastAsia"/>
                <w:sz w:val="24"/>
                <w:szCs w:val="24"/>
              </w:rPr>
              <w:t>. CCTIME</w:t>
            </w:r>
            <w:r>
              <w:rPr>
                <w:rFonts w:ascii="仿宋" w:eastAsia="仿宋" w:hAnsi="仿宋" w:cs="仿宋" w:hint="eastAsia"/>
                <w:sz w:val="24"/>
                <w:szCs w:val="24"/>
              </w:rPr>
              <w:t>飞象网</w:t>
            </w:r>
            <w:r>
              <w:rPr>
                <w:rFonts w:ascii="仿宋" w:eastAsia="仿宋" w:hAnsi="仿宋" w:cs="仿宋" w:hint="eastAsia"/>
                <w:sz w:val="24"/>
                <w:szCs w:val="24"/>
              </w:rPr>
              <w:t>.</w:t>
            </w:r>
            <w:r>
              <w:rPr>
                <w:rFonts w:ascii="仿宋" w:eastAsia="仿宋" w:hAnsi="仿宋" w:cs="仿宋"/>
                <w:sz w:val="24"/>
                <w:szCs w:val="24"/>
              </w:rPr>
              <w:t>2017</w:t>
            </w:r>
          </w:p>
          <w:p w:rsidR="00A46252" w:rsidRDefault="00333439">
            <w:pPr>
              <w:spacing w:line="360" w:lineRule="auto"/>
              <w:ind w:firstLineChars="100" w:firstLine="240"/>
              <w:rPr>
                <w:rFonts w:ascii="仿宋" w:eastAsia="仿宋" w:hAnsi="仿宋" w:cs="仿宋"/>
                <w:sz w:val="24"/>
                <w:szCs w:val="24"/>
              </w:rPr>
            </w:pPr>
            <w:r>
              <w:rPr>
                <w:rFonts w:ascii="仿宋" w:eastAsia="仿宋" w:hAnsi="仿宋" w:cs="仿宋" w:hint="eastAsia"/>
                <w:color w:val="333333"/>
                <w:sz w:val="24"/>
                <w:szCs w:val="24"/>
                <w:shd w:val="clear" w:color="auto" w:fill="FFFFFF"/>
              </w:rPr>
              <w:t>[2]</w:t>
            </w:r>
            <w:r>
              <w:rPr>
                <w:rFonts w:ascii="仿宋" w:eastAsia="仿宋" w:hAnsi="仿宋" w:cs="仿宋" w:hint="eastAsia"/>
                <w:color w:val="333333"/>
                <w:sz w:val="24"/>
                <w:szCs w:val="24"/>
                <w:shd w:val="clear" w:color="auto" w:fill="FFFFFF"/>
              </w:rPr>
              <w:t>杨乐</w:t>
            </w:r>
            <w:r>
              <w:rPr>
                <w:rFonts w:ascii="仿宋" w:eastAsia="仿宋" w:hAnsi="仿宋" w:cs="仿宋" w:hint="eastAsia"/>
                <w:sz w:val="24"/>
                <w:szCs w:val="24"/>
              </w:rPr>
              <w:t>宁</w:t>
            </w:r>
            <w:r>
              <w:rPr>
                <w:rFonts w:ascii="仿宋" w:eastAsia="仿宋" w:hAnsi="仿宋" w:cs="仿宋" w:hint="eastAsia"/>
                <w:sz w:val="24"/>
                <w:szCs w:val="24"/>
              </w:rPr>
              <w:t>.</w:t>
            </w:r>
            <w:r>
              <w:rPr>
                <w:rFonts w:ascii="仿宋" w:eastAsia="仿宋" w:hAnsi="仿宋" w:cs="仿宋" w:hint="eastAsia"/>
                <w:sz w:val="24"/>
                <w:szCs w:val="24"/>
              </w:rPr>
              <w:t>共享单车品牌策咯研究的文献综述</w:t>
            </w:r>
            <w:r>
              <w:rPr>
                <w:rFonts w:ascii="仿宋" w:eastAsia="仿宋" w:hAnsi="仿宋" w:cs="仿宋"/>
                <w:sz w:val="24"/>
                <w:szCs w:val="24"/>
              </w:rPr>
              <w:t>[D]</w:t>
            </w:r>
            <w:r>
              <w:rPr>
                <w:rFonts w:ascii="仿宋" w:eastAsia="仿宋" w:hAnsi="仿宋" w:cs="仿宋" w:hint="eastAsia"/>
                <w:sz w:val="24"/>
                <w:szCs w:val="24"/>
              </w:rPr>
              <w:t>.</w:t>
            </w:r>
            <w:r>
              <w:rPr>
                <w:rFonts w:ascii="仿宋" w:eastAsia="仿宋" w:hAnsi="仿宋" w:cs="仿宋" w:hint="eastAsia"/>
                <w:sz w:val="24"/>
                <w:szCs w:val="24"/>
              </w:rPr>
              <w:t>浙江理工大学</w:t>
            </w:r>
            <w:r>
              <w:rPr>
                <w:rFonts w:ascii="仿宋" w:eastAsia="仿宋" w:hAnsi="仿宋" w:cs="仿宋" w:hint="eastAsia"/>
                <w:sz w:val="24"/>
                <w:szCs w:val="24"/>
              </w:rPr>
              <w:t xml:space="preserve">.2014 </w:t>
            </w:r>
          </w:p>
          <w:p w:rsidR="00A46252" w:rsidRDefault="00333439">
            <w:pPr>
              <w:spacing w:line="360" w:lineRule="auto"/>
              <w:ind w:firstLineChars="100" w:firstLine="240"/>
              <w:rPr>
                <w:rFonts w:ascii="共享单车的现状、问题以及其发展对策建议共享单车的现状、问题以及" w:eastAsia="共享单车的现状、问题以及其发展对策建议共享单车的现状、问题以及" w:hAnsi="仿宋" w:cs="仿宋"/>
                <w:sz w:val="24"/>
                <w:szCs w:val="24"/>
              </w:rPr>
            </w:pPr>
            <w:r>
              <w:rPr>
                <w:rFonts w:ascii="仿宋" w:eastAsia="仿宋" w:hAnsi="仿宋" w:cs="仿宋" w:hint="eastAsia"/>
                <w:color w:val="333333"/>
                <w:sz w:val="24"/>
                <w:szCs w:val="24"/>
                <w:shd w:val="clear" w:color="auto" w:fill="FFFFFF"/>
              </w:rPr>
              <w:t>[</w:t>
            </w:r>
            <w:r>
              <w:rPr>
                <w:rFonts w:ascii="仿宋" w:eastAsia="仿宋" w:hAnsi="仿宋" w:cs="仿宋"/>
                <w:color w:val="333333"/>
                <w:sz w:val="24"/>
                <w:szCs w:val="24"/>
                <w:shd w:val="clear" w:color="auto" w:fill="FFFFFF"/>
              </w:rPr>
              <w:t>3</w:t>
            </w:r>
            <w:r>
              <w:rPr>
                <w:rFonts w:ascii="仿宋" w:eastAsia="仿宋" w:hAnsi="仿宋" w:cs="仿宋" w:hint="eastAsia"/>
                <w:color w:val="333333"/>
                <w:sz w:val="24"/>
                <w:szCs w:val="24"/>
                <w:shd w:val="clear" w:color="auto" w:fill="FFFFFF"/>
              </w:rPr>
              <w:t>]</w:t>
            </w:r>
            <w:r>
              <w:rPr>
                <w:rFonts w:ascii="仿宋" w:eastAsia="仿宋" w:hAnsi="仿宋" w:hint="eastAsia"/>
                <w:color w:val="000000"/>
                <w:sz w:val="24"/>
                <w:szCs w:val="24"/>
              </w:rPr>
              <w:t xml:space="preserve"> </w:t>
            </w:r>
            <w:r>
              <w:rPr>
                <w:rFonts w:ascii="仿宋" w:eastAsia="仿宋" w:hAnsi="仿宋" w:hint="eastAsia"/>
                <w:color w:val="000000"/>
                <w:sz w:val="24"/>
                <w:szCs w:val="24"/>
              </w:rPr>
              <w:t>张子轩</w:t>
            </w:r>
            <w:r>
              <w:rPr>
                <w:rFonts w:ascii="仿宋" w:eastAsia="仿宋" w:hAnsi="仿宋" w:hint="eastAsia"/>
                <w:color w:val="000000"/>
                <w:sz w:val="24"/>
                <w:szCs w:val="24"/>
              </w:rPr>
              <w:t xml:space="preserve"> </w:t>
            </w:r>
            <w:r>
              <w:rPr>
                <w:rFonts w:ascii="仿宋" w:eastAsia="仿宋" w:hAnsi="仿宋" w:hint="eastAsia"/>
                <w:color w:val="000000"/>
                <w:sz w:val="24"/>
                <w:szCs w:val="24"/>
              </w:rPr>
              <w:t>吴蔚</w:t>
            </w:r>
            <w:r>
              <w:rPr>
                <w:rFonts w:ascii="仿宋" w:eastAsia="仿宋" w:hAnsi="仿宋" w:hint="eastAsia"/>
                <w:color w:val="000000"/>
                <w:sz w:val="24"/>
                <w:szCs w:val="24"/>
              </w:rPr>
              <w:t>.</w:t>
            </w:r>
            <w:r>
              <w:rPr>
                <w:rFonts w:ascii="仿宋" w:eastAsia="仿宋" w:hAnsi="仿宋" w:hint="eastAsia"/>
                <w:color w:val="000000"/>
                <w:sz w:val="24"/>
                <w:szCs w:val="24"/>
              </w:rPr>
              <w:t>共享单车的现状、问题以及其发展对策建议</w:t>
            </w:r>
            <w:r>
              <w:rPr>
                <w:rFonts w:ascii="仿宋" w:eastAsia="仿宋" w:hAnsi="仿宋" w:hint="eastAsia"/>
                <w:color w:val="000000"/>
                <w:sz w:val="24"/>
                <w:szCs w:val="24"/>
              </w:rPr>
              <w:t>.</w:t>
            </w:r>
            <w:r>
              <w:rPr>
                <w:rFonts w:ascii="仿宋" w:eastAsia="仿宋" w:hAnsi="仿宋" w:cs="仿宋"/>
                <w:sz w:val="24"/>
                <w:szCs w:val="24"/>
              </w:rPr>
              <w:t>[D]</w:t>
            </w:r>
            <w:r>
              <w:rPr>
                <w:rFonts w:hint="eastAsia"/>
                <w:color w:val="222222"/>
                <w:sz w:val="21"/>
                <w:szCs w:val="21"/>
              </w:rPr>
              <w:t xml:space="preserve"> </w:t>
            </w:r>
            <w:r>
              <w:rPr>
                <w:rFonts w:ascii="仿宋" w:eastAsia="仿宋" w:hAnsi="仿宋"/>
                <w:color w:val="000000"/>
                <w:sz w:val="24"/>
                <w:szCs w:val="24"/>
              </w:rPr>
              <w:t>.</w:t>
            </w:r>
            <w:r>
              <w:rPr>
                <w:rFonts w:ascii="仿宋" w:eastAsia="仿宋" w:hAnsi="仿宋" w:hint="eastAsia"/>
                <w:color w:val="000000"/>
                <w:sz w:val="24"/>
                <w:szCs w:val="24"/>
              </w:rPr>
              <w:t>山东师范大学管理科学与工程学院</w:t>
            </w:r>
            <w:r>
              <w:rPr>
                <w:rFonts w:ascii="仿宋" w:eastAsia="仿宋" w:hAnsi="仿宋"/>
                <w:color w:val="000000"/>
                <w:sz w:val="24"/>
                <w:szCs w:val="24"/>
              </w:rPr>
              <w:t>.2017</w:t>
            </w:r>
          </w:p>
        </w:tc>
      </w:tr>
      <w:tr w:rsidR="00A46252">
        <w:trPr>
          <w:trHeight w:val="2536"/>
          <w:jc w:val="center"/>
        </w:trPr>
        <w:tc>
          <w:tcPr>
            <w:tcW w:w="9366" w:type="dxa"/>
            <w:gridSpan w:val="8"/>
          </w:tcPr>
          <w:p w:rsidR="00A46252" w:rsidRDefault="00333439">
            <w:pPr>
              <w:spacing w:line="360" w:lineRule="auto"/>
              <w:rPr>
                <w:rFonts w:ascii="仿宋" w:eastAsia="仿宋" w:hAnsi="仿宋"/>
                <w:sz w:val="24"/>
                <w:szCs w:val="24"/>
              </w:rPr>
            </w:pPr>
            <w:r>
              <w:rPr>
                <w:rFonts w:ascii="仿宋" w:eastAsia="仿宋" w:hAnsi="仿宋" w:hint="eastAsia"/>
                <w:sz w:val="24"/>
                <w:szCs w:val="24"/>
              </w:rPr>
              <w:lastRenderedPageBreak/>
              <w:t>本项目学生有关的研究积累和已取得的成绩</w:t>
            </w:r>
          </w:p>
          <w:p w:rsidR="00A46252" w:rsidRDefault="00333439">
            <w:pPr>
              <w:spacing w:line="360" w:lineRule="auto"/>
              <w:ind w:firstLineChars="200" w:firstLine="480"/>
              <w:rPr>
                <w:rFonts w:ascii="仿宋" w:eastAsia="仿宋" w:hAnsi="仿宋"/>
                <w:sz w:val="24"/>
                <w:szCs w:val="24"/>
              </w:rPr>
            </w:pPr>
            <w:r>
              <w:rPr>
                <w:rFonts w:ascii="仿宋" w:eastAsia="仿宋" w:hAnsi="仿宋" w:cs="仿宋" w:hint="eastAsia"/>
                <w:kern w:val="1"/>
                <w:sz w:val="24"/>
                <w:szCs w:val="24"/>
              </w:rPr>
              <w:t>目</w:t>
            </w:r>
            <w:r>
              <w:rPr>
                <w:rFonts w:ascii="仿宋" w:eastAsia="仿宋" w:hAnsi="仿宋" w:cs="仿宋"/>
                <w:kern w:val="1"/>
                <w:sz w:val="24"/>
                <w:szCs w:val="24"/>
              </w:rPr>
              <w:t>前该课题组已经成立了研究小组，对相关专业知识进行了初步的学习，搜集和整理了与网络群体事件相关的最新研究资料，对小组成员也进行近期的分工和合作，聘请数学院</w:t>
            </w:r>
            <w:r>
              <w:rPr>
                <w:rFonts w:ascii="仿宋" w:eastAsia="仿宋" w:hAnsi="仿宋" w:cs="仿宋" w:hint="eastAsia"/>
                <w:kern w:val="1"/>
                <w:sz w:val="24"/>
                <w:szCs w:val="24"/>
              </w:rPr>
              <w:t>文志武副教授</w:t>
            </w:r>
            <w:r>
              <w:rPr>
                <w:rFonts w:ascii="仿宋" w:eastAsia="仿宋" w:hAnsi="仿宋" w:cs="仿宋"/>
                <w:kern w:val="1"/>
                <w:sz w:val="24"/>
                <w:szCs w:val="24"/>
              </w:rPr>
              <w:t>指导课题组的研究工作，制定了研究工作计划，每周定时进行讨论相关问题的讨论和汇报工作。目前已经获得了</w:t>
            </w:r>
            <w:r>
              <w:rPr>
                <w:rFonts w:ascii="仿宋" w:eastAsia="仿宋" w:hAnsi="仿宋" w:cs="仿宋" w:hint="eastAsia"/>
                <w:kern w:val="1"/>
                <w:sz w:val="24"/>
                <w:szCs w:val="24"/>
              </w:rPr>
              <w:t>部分</w:t>
            </w:r>
            <w:r>
              <w:rPr>
                <w:rFonts w:ascii="仿宋" w:eastAsia="仿宋" w:hAnsi="仿宋" w:cs="仿宋"/>
                <w:kern w:val="1"/>
                <w:sz w:val="24"/>
                <w:szCs w:val="24"/>
              </w:rPr>
              <w:t>的文献资料和背景知识，对</w:t>
            </w:r>
            <w:r>
              <w:rPr>
                <w:rFonts w:ascii="仿宋" w:eastAsia="仿宋" w:hAnsi="仿宋" w:cs="仿宋" w:hint="eastAsia"/>
                <w:kern w:val="1"/>
                <w:sz w:val="24"/>
                <w:szCs w:val="24"/>
              </w:rPr>
              <w:t>共享单车的数学</w:t>
            </w:r>
            <w:r>
              <w:rPr>
                <w:rFonts w:ascii="仿宋" w:eastAsia="仿宋" w:hAnsi="仿宋" w:cs="仿宋"/>
                <w:kern w:val="1"/>
                <w:sz w:val="24"/>
                <w:szCs w:val="24"/>
              </w:rPr>
              <w:t>模型的建模和求解及与之相关的数学定量分析方法也有一定的了解。</w:t>
            </w:r>
          </w:p>
        </w:tc>
      </w:tr>
      <w:tr w:rsidR="00A46252">
        <w:trPr>
          <w:trHeight w:val="2949"/>
          <w:jc w:val="center"/>
        </w:trPr>
        <w:tc>
          <w:tcPr>
            <w:tcW w:w="9366" w:type="dxa"/>
            <w:gridSpan w:val="8"/>
          </w:tcPr>
          <w:p w:rsidR="00A46252" w:rsidRDefault="00333439">
            <w:pPr>
              <w:spacing w:line="360" w:lineRule="auto"/>
              <w:rPr>
                <w:rFonts w:ascii="仿宋" w:eastAsia="仿宋" w:hAnsi="仿宋"/>
                <w:sz w:val="24"/>
                <w:szCs w:val="24"/>
              </w:rPr>
            </w:pPr>
            <w:r>
              <w:rPr>
                <w:rFonts w:ascii="仿宋" w:eastAsia="仿宋" w:hAnsi="仿宋" w:hint="eastAsia"/>
                <w:sz w:val="24"/>
                <w:szCs w:val="24"/>
              </w:rPr>
              <w:t>项目的创新点和特色</w:t>
            </w:r>
          </w:p>
          <w:p w:rsidR="00A46252" w:rsidRDefault="00333439">
            <w:pPr>
              <w:spacing w:line="360" w:lineRule="auto"/>
              <w:ind w:firstLineChars="200" w:firstLine="480"/>
              <w:rPr>
                <w:rFonts w:ascii="仿宋" w:eastAsia="仿宋" w:hAnsi="仿宋"/>
                <w:sz w:val="24"/>
                <w:szCs w:val="24"/>
              </w:rPr>
            </w:pPr>
            <w:r>
              <w:rPr>
                <w:rFonts w:ascii="仿宋" w:eastAsia="仿宋" w:hAnsi="仿宋" w:hint="eastAsia"/>
                <w:sz w:val="24"/>
                <w:szCs w:val="24"/>
              </w:rPr>
              <w:t>创新点：利用数学工具对于当前普遍存在的单车问题有一个专业的规划，提供合理的方案</w:t>
            </w:r>
          </w:p>
          <w:p w:rsidR="00A46252" w:rsidRDefault="00333439">
            <w:pPr>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sz w:val="24"/>
                <w:szCs w:val="24"/>
              </w:rPr>
              <w:t>特色：本课题的特色是选择了这几年热门的共享</w:t>
            </w:r>
            <w:r>
              <w:rPr>
                <w:rFonts w:ascii="仿宋" w:eastAsia="仿宋" w:hAnsi="仿宋" w:hint="eastAsia"/>
                <w:sz w:val="24"/>
                <w:szCs w:val="24"/>
              </w:rPr>
              <w:t>单车事件，结合了社会现状，更利于激发成员的研究兴趣。</w:t>
            </w: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tc>
      </w:tr>
    </w:tbl>
    <w:p w:rsidR="00A46252" w:rsidRDefault="00333439">
      <w:pPr>
        <w:spacing w:line="360" w:lineRule="auto"/>
        <w:rPr>
          <w:rFonts w:ascii="仿宋" w:eastAsia="仿宋" w:hAnsi="仿宋"/>
          <w:sz w:val="24"/>
          <w:szCs w:val="24"/>
        </w:rPr>
      </w:pPr>
      <w:r>
        <w:rPr>
          <w:rFonts w:ascii="仿宋" w:eastAsia="仿宋" w:hAnsi="仿宋" w:hint="eastAsia"/>
          <w:sz w:val="24"/>
          <w:szCs w:val="24"/>
        </w:rPr>
        <w:lastRenderedPageBreak/>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6"/>
      </w:tblGrid>
      <w:tr w:rsidR="00A46252">
        <w:trPr>
          <w:trHeight w:val="2796"/>
          <w:jc w:val="center"/>
        </w:trPr>
        <w:tc>
          <w:tcPr>
            <w:tcW w:w="9366" w:type="dxa"/>
          </w:tcPr>
          <w:p w:rsidR="00A46252" w:rsidRDefault="00333439">
            <w:pPr>
              <w:spacing w:line="360" w:lineRule="auto"/>
              <w:rPr>
                <w:rFonts w:ascii="仿宋" w:eastAsia="仿宋" w:hAnsi="仿宋"/>
                <w:sz w:val="24"/>
                <w:szCs w:val="24"/>
              </w:rPr>
            </w:pPr>
            <w:r>
              <w:rPr>
                <w:rFonts w:ascii="仿宋" w:eastAsia="仿宋" w:hAnsi="仿宋" w:hint="eastAsia"/>
                <w:sz w:val="24"/>
                <w:szCs w:val="24"/>
              </w:rPr>
              <w:lastRenderedPageBreak/>
              <w:t>项目的技术路线及预期成果</w:t>
            </w:r>
          </w:p>
          <w:p w:rsidR="00A46252" w:rsidRDefault="00333439">
            <w:pPr>
              <w:spacing w:line="360" w:lineRule="auto"/>
              <w:ind w:firstLineChars="200" w:firstLine="480"/>
              <w:rPr>
                <w:rFonts w:ascii="仿宋" w:eastAsia="仿宋" w:hAnsi="仿宋"/>
                <w:sz w:val="24"/>
                <w:szCs w:val="24"/>
              </w:rPr>
            </w:pPr>
            <w:r>
              <w:rPr>
                <w:rFonts w:ascii="仿宋" w:eastAsia="仿宋" w:hAnsi="仿宋" w:hint="eastAsia"/>
                <w:sz w:val="24"/>
                <w:szCs w:val="24"/>
              </w:rPr>
              <w:t>技术路线：</w:t>
            </w:r>
          </w:p>
          <w:p w:rsidR="00A46252" w:rsidRDefault="00333439">
            <w:pPr>
              <w:spacing w:line="360" w:lineRule="auto"/>
              <w:ind w:firstLineChars="200" w:firstLine="480"/>
              <w:rPr>
                <w:rFonts w:ascii="仿宋" w:eastAsia="仿宋" w:hAnsi="仿宋"/>
                <w:sz w:val="24"/>
                <w:szCs w:val="24"/>
              </w:rPr>
            </w:pPr>
            <w:r>
              <w:rPr>
                <w:rFonts w:ascii="仿宋" w:eastAsia="仿宋" w:hAnsi="仿宋"/>
                <w:sz w:val="24"/>
                <w:szCs w:val="24"/>
              </w:rPr>
              <w:pict>
                <v:rect id="Rectangle 5" o:spid="_x0000_s1042" style="position:absolute;left:0;text-align:left;margin-left:143.1pt;margin-top:28.7pt;width:88.5pt;height:23.25pt;z-index:25165824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">
                  <v:textbox>
                    <w:txbxContent>
                      <w:p w:rsidR="00A46252" w:rsidRDefault="00333439">
                        <w:r>
                          <w:rPr>
                            <w:rFonts w:hint="eastAsia"/>
                          </w:rPr>
                          <w:t>实地调研</w:t>
                        </w:r>
                      </w:p>
                    </w:txbxContent>
                  </v:textbox>
                </v:rect>
              </w:pict>
            </w:r>
            <w:r>
              <w:rPr>
                <w:rFonts w:ascii="仿宋" w:eastAsia="仿宋" w:hAnsi="仿宋"/>
                <w:sz w:val="24"/>
                <w:szCs w:val="24"/>
              </w:rPr>
              <w:pict>
                <v:rect id="Rectangle 10" o:spid="_x0000_s1027" style="position:absolute;left:0;text-align:left;margin-left:271.05pt;margin-top:32.6pt;width:63pt;height:21.75pt;z-index:25166233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">
                  <v:textbox>
                    <w:txbxContent>
                      <w:p w:rsidR="00A46252" w:rsidRDefault="00333439">
                        <w:r>
                          <w:rPr>
                            <w:rFonts w:hint="eastAsia"/>
                          </w:rPr>
                          <w:t>湘潭市内</w:t>
                        </w:r>
                      </w:p>
                    </w:txbxContent>
                  </v:textbox>
                </v:rect>
              </w:pict>
            </w:r>
          </w:p>
          <w:p w:rsidR="00A46252" w:rsidRDefault="00333439">
            <w:pPr>
              <w:spacing w:line="360" w:lineRule="auto"/>
              <w:ind w:firstLineChars="200" w:firstLine="480"/>
              <w:rPr>
                <w:rFonts w:ascii="仿宋" w:eastAsia="仿宋" w:hAnsi="仿宋"/>
                <w:sz w:val="24"/>
                <w:szCs w:val="24"/>
              </w:rPr>
            </w:pPr>
            <w:r>
              <w:rPr>
                <w:rFonts w:ascii="仿宋" w:eastAsia="仿宋" w:hAnsi="仿宋"/>
                <w:sz w:val="24"/>
                <w:szCs w:val="24"/>
              </w:rPr>
              <w:pict>
                <v:shapetype id="_x0000_t32" coordsize="21600,21600" o:spt="32" o:oned="t" path="m,l21600,21600e" filled="f">
                  <v:path arrowok="t" fillok="f" o:connecttype="none"/>
                  <o:lock v:ext="edit" shapetype="t"/>
                </v:shapetype>
                <v:shape id="_x0000_s1041" type="#_x0000_t32" style="position:absolute;left:0;text-align:left;margin-left:246.1pt;margin-top:13.25pt;width:18.75pt;height:.05pt;z-index:25166540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">
                  <v:stroke endarrow="block"/>
                </v:shape>
              </w:pict>
            </w:r>
            <w:r>
              <w:rPr>
                <w:rFonts w:ascii="仿宋" w:eastAsia="仿宋" w:hAnsi="仿宋"/>
                <w:sz w:val="24"/>
                <w:szCs w:val="24"/>
              </w:rPr>
              <w:pict>
                <v:shape id="1029" o:spid="_x0000_s1026" type="#_x0000_t32" style="position:absolute;left:0;text-align:left;margin-left:192.5pt;margin-top:24.9pt;width:0;height:21pt;z-index:2516633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">
                  <v:stroke endarrow="block"/>
                </v:shape>
              </w:pict>
            </w:r>
          </w:p>
          <w:p w:rsidR="00A46252" w:rsidRDefault="00333439">
            <w:pPr>
              <w:spacing w:line="360" w:lineRule="auto"/>
              <w:ind w:firstLineChars="200" w:firstLine="480"/>
              <w:rPr>
                <w:rFonts w:ascii="仿宋" w:eastAsia="仿宋" w:hAnsi="仿宋"/>
                <w:sz w:val="24"/>
                <w:szCs w:val="24"/>
              </w:rPr>
            </w:pPr>
            <w:r>
              <w:rPr>
                <w:rFonts w:ascii="仿宋" w:eastAsia="仿宋" w:hAnsi="仿宋"/>
                <w:sz w:val="24"/>
                <w:szCs w:val="24"/>
              </w:rPr>
              <w:pict>
                <v:rect id="Rectangle 7" o:spid="_x0000_s1028" style="position:absolute;left:0;text-align:left;margin-left:145.75pt;margin-top:22.6pt;width:84.75pt;height:42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">
                  <v:textbox>
                    <w:txbxContent>
                      <w:p w:rsidR="00A46252" w:rsidRDefault="00333439">
                        <w:r>
                          <w:rPr>
                            <w:rFonts w:hint="eastAsia"/>
                          </w:rPr>
                          <w:t>分析已有成果和问题难点</w:t>
                        </w:r>
                      </w:p>
                    </w:txbxContent>
                  </v:textbox>
                </v:rect>
              </w:pict>
            </w:r>
          </w:p>
          <w:p w:rsidR="00A46252" w:rsidRDefault="00333439">
            <w:pPr>
              <w:spacing w:line="360" w:lineRule="auto"/>
              <w:ind w:firstLineChars="200" w:firstLine="480"/>
              <w:rPr>
                <w:rFonts w:ascii="仿宋" w:eastAsia="仿宋" w:hAnsi="仿宋"/>
                <w:sz w:val="24"/>
                <w:szCs w:val="24"/>
              </w:rPr>
            </w:pPr>
            <w:r>
              <w:rPr>
                <w:rFonts w:ascii="仿宋" w:eastAsia="仿宋" w:hAnsi="仿宋"/>
                <w:sz w:val="24"/>
                <w:szCs w:val="24"/>
              </w:rPr>
              <w:pict>
                <v:shape id="_x0000_s1040" type="#_x0000_t32" style="position:absolute;left:0;text-align:left;margin-left:192.85pt;margin-top:34.05pt;width:0;height:21pt;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">
                  <v:stroke endarrow="block"/>
                </v:shape>
              </w:pict>
            </w:r>
          </w:p>
          <w:p w:rsidR="00A46252" w:rsidRDefault="00333439">
            <w:pPr>
              <w:spacing w:line="360" w:lineRule="auto"/>
              <w:ind w:firstLineChars="200" w:firstLine="480"/>
              <w:rPr>
                <w:rFonts w:ascii="仿宋" w:eastAsia="仿宋" w:hAnsi="仿宋"/>
                <w:sz w:val="24"/>
                <w:szCs w:val="24"/>
              </w:rPr>
            </w:pPr>
            <w:r>
              <w:rPr>
                <w:rFonts w:ascii="仿宋" w:eastAsia="仿宋" w:hAnsi="仿宋"/>
                <w:sz w:val="24"/>
                <w:szCs w:val="24"/>
              </w:rPr>
              <w:pict>
                <v:rect id="Rectangle 14" o:spid="_x0000_s1029" style="position:absolute;left:0;text-align:left;margin-left:265.05pt;margin-top:23pt;width:90pt;height:23.25pt;z-index:25166643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">
                  <v:textbox>
                    <w:txbxContent>
                      <w:p w:rsidR="00A46252" w:rsidRDefault="00333439">
                        <w:r>
                          <w:rPr>
                            <w:rFonts w:hint="eastAsia"/>
                          </w:rPr>
                          <w:t>制定可行方案</w:t>
                        </w:r>
                      </w:p>
                    </w:txbxContent>
                  </v:textbox>
                </v:rect>
              </w:pict>
            </w:r>
            <w:r>
              <w:rPr>
                <w:rFonts w:ascii="仿宋" w:eastAsia="仿宋" w:hAnsi="仿宋"/>
                <w:sz w:val="24"/>
                <w:szCs w:val="24"/>
              </w:rPr>
              <w:pict>
                <v:rect id="Rectangle 6" o:spid="_x0000_s1030" style="position:absolute;left:0;text-align:left;margin-left:147.85pt;margin-top:23.95pt;width:85.5pt;height:24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">
                  <v:textbox>
                    <w:txbxContent>
                      <w:p w:rsidR="00A46252" w:rsidRDefault="00333439">
                        <w:r>
                          <w:rPr>
                            <w:rFonts w:hint="eastAsia"/>
                          </w:rPr>
                          <w:t>模拟现实情景</w:t>
                        </w:r>
                      </w:p>
                    </w:txbxContent>
                  </v:textbox>
                </v:rect>
              </w:pict>
            </w:r>
          </w:p>
          <w:p w:rsidR="00A46252" w:rsidRDefault="00333439">
            <w:pPr>
              <w:spacing w:line="360" w:lineRule="auto"/>
              <w:ind w:firstLineChars="200" w:firstLine="480"/>
              <w:rPr>
                <w:rFonts w:ascii="仿宋" w:eastAsia="仿宋" w:hAnsi="仿宋" w:cs="仿宋"/>
                <w:sz w:val="24"/>
                <w:szCs w:val="24"/>
              </w:rPr>
            </w:pPr>
            <w:r>
              <w:rPr>
                <w:rFonts w:ascii="仿宋" w:eastAsia="仿宋" w:hAnsi="仿宋"/>
                <w:sz w:val="24"/>
                <w:szCs w:val="24"/>
              </w:rPr>
              <w:pict>
                <v:shape id="1030" o:spid="_x0000_s1038" type="#_x0000_t32" style="position:absolute;left:0;text-align:left;margin-left:243.45pt;margin-top:4.5pt;width:18.75pt;height:.05pt;z-index:25166131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">
                  <v:stroke endarrow="block"/>
                </v:shape>
              </w:pict>
            </w:r>
            <w:r>
              <w:rPr>
                <w:rFonts w:ascii="仿宋" w:eastAsia="仿宋" w:hAnsi="仿宋"/>
                <w:sz w:val="24"/>
                <w:szCs w:val="24"/>
              </w:rPr>
              <w:pict>
                <v:shape id="_x0000_s1039" type="#_x0000_t32" style="position:absolute;left:0;text-align:left;margin-left:192.85pt;margin-top:18.8pt;width:0;height:21pt;z-index:25167052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">
                  <v:stroke endarrow="block"/>
                </v:shape>
              </w:pict>
            </w:r>
          </w:p>
          <w:p w:rsidR="00A46252" w:rsidRDefault="00333439">
            <w:pPr>
              <w:spacing w:line="360" w:lineRule="auto"/>
              <w:ind w:firstLineChars="200" w:firstLine="480"/>
              <w:rPr>
                <w:rFonts w:ascii="仿宋" w:eastAsia="仿宋" w:hAnsi="仿宋" w:cs="仿宋"/>
                <w:sz w:val="24"/>
                <w:szCs w:val="24"/>
              </w:rPr>
            </w:pPr>
            <w:r>
              <w:rPr>
                <w:rFonts w:ascii="仿宋" w:eastAsia="仿宋" w:hAnsi="仿宋" w:cs="仿宋"/>
                <w:sz w:val="24"/>
                <w:szCs w:val="24"/>
              </w:rPr>
              <w:pict>
                <v:shape id="1041" o:spid="_x0000_s1037" type="#_x0000_t32" style="position:absolute;left:0;text-align:left;margin-left:192.85pt;margin-top:34.15pt;width:0;height:17.25pt;z-index:25166950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">
                  <v:stroke endarrow="block"/>
                </v:shape>
              </w:pict>
            </w:r>
            <w:r>
              <w:rPr>
                <w:rFonts w:ascii="仿宋" w:eastAsia="仿宋" w:hAnsi="仿宋"/>
                <w:sz w:val="24"/>
                <w:szCs w:val="24"/>
              </w:rPr>
              <w:pict>
                <v:rect id="Rectangle 18" o:spid="_x0000_s1031" style="position:absolute;left:0;text-align:left;margin-left:150.1pt;margin-top:7.2pt;width:84.75pt;height:24pt;z-index:25167155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">
                  <v:textbox>
                    <w:txbxContent>
                      <w:p w:rsidR="00A46252" w:rsidRDefault="00333439">
                        <w:pPr>
                          <w:jc w:val="center"/>
                        </w:pPr>
                        <w:r>
                          <w:rPr>
                            <w:rFonts w:hint="eastAsia"/>
                          </w:rPr>
                          <w:t>建立相应模型</w:t>
                        </w:r>
                      </w:p>
                      <w:p w:rsidR="00A46252" w:rsidRDefault="00333439">
                        <w:r>
                          <w:rPr>
                            <w:rFonts w:hint="eastAsia"/>
                          </w:rPr>
                          <w:t>和问题难点</w:t>
                        </w:r>
                      </w:p>
                    </w:txbxContent>
                  </v:textbox>
                </v:rect>
              </w:pict>
            </w:r>
          </w:p>
          <w:p w:rsidR="00A46252" w:rsidRDefault="00333439">
            <w:pPr>
              <w:spacing w:line="360" w:lineRule="auto"/>
              <w:ind w:firstLineChars="200" w:firstLine="480"/>
              <w:rPr>
                <w:rFonts w:ascii="仿宋" w:eastAsia="仿宋" w:hAnsi="仿宋"/>
                <w:sz w:val="24"/>
                <w:szCs w:val="24"/>
              </w:rPr>
            </w:pPr>
            <w:r>
              <w:rPr>
                <w:rFonts w:ascii="仿宋" w:eastAsia="仿宋" w:hAnsi="仿宋"/>
                <w:sz w:val="24"/>
                <w:szCs w:val="24"/>
              </w:rPr>
              <w:pict>
                <v:rect id="Rectangle 19" o:spid="_x0000_s1032" style="position:absolute;left:0;text-align:left;margin-left:147.1pt;margin-top:19.2pt;width:90.75pt;height:45pt;z-index:25167257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">
                  <v:textbox>
                    <w:txbxContent>
                      <w:p w:rsidR="00A46252" w:rsidRDefault="00333439">
                        <w:pPr>
                          <w:jc w:val="center"/>
                        </w:pPr>
                        <w:r>
                          <w:rPr>
                            <w:rFonts w:hint="eastAsia"/>
                          </w:rPr>
                          <w:t>得到解决方案并反馈到现实生活</w:t>
                        </w:r>
                      </w:p>
                      <w:p w:rsidR="00A46252" w:rsidRDefault="00333439">
                        <w:r>
                          <w:rPr>
                            <w:rFonts w:hint="eastAsia"/>
                          </w:rPr>
                          <w:t>和问题难点</w:t>
                        </w:r>
                      </w:p>
                    </w:txbxContent>
                  </v:textbox>
                </v:rect>
              </w:pict>
            </w:r>
          </w:p>
          <w:p w:rsidR="00A46252" w:rsidRDefault="00333439">
            <w:pPr>
              <w:spacing w:line="360" w:lineRule="auto"/>
              <w:ind w:firstLineChars="200" w:firstLine="480"/>
              <w:rPr>
                <w:rFonts w:ascii="仿宋" w:eastAsia="仿宋" w:hAnsi="仿宋"/>
                <w:sz w:val="24"/>
                <w:szCs w:val="24"/>
              </w:rPr>
            </w:pPr>
            <w:r>
              <w:rPr>
                <w:rFonts w:ascii="仿宋" w:eastAsia="仿宋" w:hAnsi="仿宋"/>
                <w:sz w:val="24"/>
                <w:szCs w:val="24"/>
              </w:rPr>
              <w:pict>
                <v:shape id="_x0000_s1036" type="#_x0000_t32" style="position:absolute;left:0;text-align:left;margin-left:195.85pt;margin-top:32.45pt;width:0;height:21pt;z-index:2516736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">
                  <v:stroke endarrow="block"/>
                </v:shape>
              </w:pict>
            </w:r>
          </w:p>
          <w:p w:rsidR="00A46252" w:rsidRDefault="00333439">
            <w:pPr>
              <w:spacing w:line="360" w:lineRule="auto"/>
              <w:ind w:firstLineChars="200" w:firstLine="480"/>
              <w:rPr>
                <w:rFonts w:ascii="仿宋" w:eastAsia="仿宋" w:hAnsi="仿宋"/>
                <w:sz w:val="24"/>
                <w:szCs w:val="24"/>
              </w:rPr>
            </w:pPr>
            <w:r>
              <w:rPr>
                <w:rFonts w:ascii="仿宋" w:eastAsia="仿宋" w:hAnsi="仿宋"/>
                <w:sz w:val="24"/>
                <w:szCs w:val="24"/>
              </w:rPr>
              <w:pict>
                <v:rect id="Rectangle 28" o:spid="_x0000_s1033" style="position:absolute;left:0;text-align:left;margin-left:150.85pt;margin-top:32.75pt;width:91.5pt;height:46.5pt;z-index:25168179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">
                  <v:textbox>
                    <w:txbxContent>
                      <w:p w:rsidR="00A46252" w:rsidRDefault="00333439">
                        <w:pPr>
                          <w:jc w:val="center"/>
                        </w:pPr>
                        <w:r>
                          <w:rPr>
                            <w:rFonts w:hint="eastAsia"/>
                          </w:rPr>
                          <w:t>撰写研究论文并投稿发表</w:t>
                        </w:r>
                      </w:p>
                      <w:p w:rsidR="00A46252" w:rsidRDefault="00333439">
                        <w:r>
                          <w:rPr>
                            <w:rFonts w:hint="eastAsia"/>
                          </w:rPr>
                          <w:t>和问题难点</w:t>
                        </w:r>
                      </w:p>
                    </w:txbxContent>
                  </v:textbox>
                </v:rect>
              </w:pict>
            </w:r>
          </w:p>
          <w:p w:rsidR="00A46252" w:rsidRDefault="00A46252">
            <w:pPr>
              <w:spacing w:line="360" w:lineRule="auto"/>
              <w:ind w:firstLineChars="200" w:firstLine="480"/>
              <w:rPr>
                <w:rFonts w:ascii="仿宋" w:eastAsia="仿宋" w:hAnsi="仿宋"/>
                <w:sz w:val="24"/>
                <w:szCs w:val="24"/>
              </w:rPr>
            </w:pPr>
          </w:p>
          <w:p w:rsidR="00A46252" w:rsidRDefault="00333439">
            <w:pPr>
              <w:spacing w:line="360" w:lineRule="auto"/>
              <w:ind w:firstLineChars="200" w:firstLine="480"/>
              <w:rPr>
                <w:rFonts w:ascii="仿宋" w:eastAsia="仿宋" w:hAnsi="仿宋"/>
                <w:sz w:val="24"/>
                <w:szCs w:val="24"/>
              </w:rPr>
            </w:pPr>
            <w:r>
              <w:rPr>
                <w:rFonts w:ascii="仿宋" w:eastAsia="仿宋" w:hAnsi="仿宋"/>
                <w:sz w:val="24"/>
                <w:szCs w:val="24"/>
              </w:rPr>
              <w:pict>
                <v:shape id="_x0000_s1035" type="#_x0000_t32" style="position:absolute;left:0;text-align:left;margin-left:199.6pt;margin-top:18.8pt;width:0;height:21pt;z-index:25167667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">
                  <v:stroke endarrow="block"/>
                </v:shape>
              </w:pict>
            </w:r>
          </w:p>
          <w:p w:rsidR="00A46252" w:rsidRDefault="00333439">
            <w:pPr>
              <w:spacing w:line="360" w:lineRule="auto"/>
              <w:ind w:firstLineChars="1191" w:firstLine="2858"/>
              <w:rPr>
                <w:rFonts w:ascii="仿宋" w:eastAsia="仿宋" w:hAnsi="仿宋"/>
                <w:sz w:val="24"/>
                <w:szCs w:val="24"/>
              </w:rPr>
            </w:pPr>
            <w:r>
              <w:rPr>
                <w:rFonts w:ascii="仿宋" w:eastAsia="仿宋" w:hAnsi="仿宋"/>
                <w:sz w:val="24"/>
                <w:szCs w:val="24"/>
              </w:rPr>
              <w:pict>
                <v:rect id="Rectangle 29" o:spid="_x0000_s1034" style="position:absolute;left:0;text-align:left;margin-left:145.6pt;margin-top:9.9pt;width:105pt;height:45.75pt;z-index:25168281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">
                  <v:textbox>
                    <w:txbxContent>
                      <w:p w:rsidR="00A46252" w:rsidRDefault="00333439">
                        <w:pPr>
                          <w:jc w:val="center"/>
                        </w:pPr>
                        <w:r>
                          <w:rPr>
                            <w:rFonts w:hint="eastAsia"/>
                          </w:rPr>
                          <w:t>整理和撰写本研究项目的结题报告</w:t>
                        </w:r>
                      </w:p>
                      <w:p w:rsidR="00A46252" w:rsidRDefault="00A46252"/>
                    </w:txbxContent>
                  </v:textbox>
                </v:rect>
              </w:pict>
            </w: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333439">
            <w:pPr>
              <w:spacing w:line="360" w:lineRule="auto"/>
              <w:ind w:firstLineChars="200" w:firstLine="480"/>
              <w:rPr>
                <w:rFonts w:ascii="仿宋" w:eastAsia="仿宋" w:hAnsi="仿宋" w:cs="仿宋"/>
                <w:sz w:val="24"/>
                <w:szCs w:val="24"/>
              </w:rPr>
            </w:pPr>
            <w:r>
              <w:rPr>
                <w:rFonts w:ascii="仿宋" w:eastAsia="仿宋" w:hAnsi="仿宋" w:hint="eastAsia"/>
                <w:sz w:val="24"/>
                <w:szCs w:val="24"/>
              </w:rPr>
              <w:t>预期成果：</w:t>
            </w:r>
            <w:r>
              <w:rPr>
                <w:rFonts w:ascii="仿宋" w:eastAsia="仿宋" w:hAnsi="仿宋" w:cs="仿宋" w:hint="eastAsia"/>
                <w:sz w:val="24"/>
                <w:szCs w:val="24"/>
              </w:rPr>
              <w:t>建立一个关于共享单车优化的数学模型</w:t>
            </w:r>
            <w:r>
              <w:rPr>
                <w:rFonts w:ascii="仿宋" w:eastAsia="仿宋" w:hAnsi="仿宋" w:cs="仿宋" w:hint="eastAsia"/>
                <w:sz w:val="24"/>
                <w:szCs w:val="24"/>
              </w:rPr>
              <w:t>,</w:t>
            </w:r>
            <w:r>
              <w:rPr>
                <w:rFonts w:ascii="仿宋" w:eastAsia="仿宋" w:hAnsi="仿宋" w:cs="仿宋" w:hint="eastAsia"/>
                <w:sz w:val="24"/>
                <w:szCs w:val="24"/>
              </w:rPr>
              <w:t>实现对共享单车的合理利用，提高利用率和企业利润</w:t>
            </w:r>
            <w:r>
              <w:rPr>
                <w:rFonts w:ascii="仿宋" w:eastAsia="仿宋" w:hAnsi="仿宋" w:cs="仿宋" w:hint="eastAsia"/>
                <w:sz w:val="24"/>
                <w:szCs w:val="24"/>
              </w:rPr>
              <w:t>;</w:t>
            </w:r>
            <w:r>
              <w:rPr>
                <w:rFonts w:ascii="仿宋" w:eastAsia="仿宋" w:hAnsi="仿宋" w:cs="仿宋" w:hint="eastAsia"/>
                <w:sz w:val="24"/>
                <w:szCs w:val="24"/>
              </w:rPr>
              <w:t>参加数学建模竞赛，争取获得省级以上的奖励。</w:t>
            </w:r>
          </w:p>
          <w:p w:rsidR="00A46252" w:rsidRDefault="00A46252">
            <w:pPr>
              <w:spacing w:line="360" w:lineRule="auto"/>
              <w:ind w:firstLineChars="200" w:firstLine="480"/>
              <w:rPr>
                <w:rFonts w:ascii="仿宋" w:eastAsia="仿宋" w:hAnsi="仿宋" w:cs="仿宋"/>
                <w:sz w:val="24"/>
                <w:szCs w:val="24"/>
              </w:rPr>
            </w:pPr>
          </w:p>
        </w:tc>
      </w:tr>
    </w:tbl>
    <w:p w:rsidR="00A46252" w:rsidRDefault="00333439">
      <w:pPr>
        <w:spacing w:line="360" w:lineRule="auto"/>
        <w:rPr>
          <w:rFonts w:ascii="仿宋" w:eastAsia="仿宋" w:hAnsi="仿宋"/>
          <w:sz w:val="24"/>
          <w:szCs w:val="24"/>
        </w:rPr>
      </w:pPr>
      <w:r>
        <w:rPr>
          <w:rFonts w:ascii="仿宋" w:eastAsia="仿宋" w:hAnsi="仿宋" w:hint="eastAsia"/>
          <w:sz w:val="24"/>
          <w:szCs w:val="24"/>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6"/>
      </w:tblGrid>
      <w:tr w:rsidR="00A46252">
        <w:trPr>
          <w:trHeight w:val="2946"/>
          <w:jc w:val="center"/>
        </w:trPr>
        <w:tc>
          <w:tcPr>
            <w:tcW w:w="9366" w:type="dxa"/>
          </w:tcPr>
          <w:p w:rsidR="00A46252" w:rsidRDefault="00333439">
            <w:pPr>
              <w:spacing w:line="360" w:lineRule="auto"/>
              <w:rPr>
                <w:rFonts w:ascii="仿宋" w:eastAsia="仿宋" w:hAnsi="仿宋"/>
                <w:sz w:val="24"/>
                <w:szCs w:val="24"/>
              </w:rPr>
            </w:pPr>
            <w:r>
              <w:rPr>
                <w:rFonts w:ascii="仿宋" w:eastAsia="仿宋" w:hAnsi="仿宋" w:hint="eastAsia"/>
                <w:sz w:val="24"/>
                <w:szCs w:val="24"/>
              </w:rPr>
              <w:lastRenderedPageBreak/>
              <w:t>年度目标和工作内容（分年度写）</w:t>
            </w:r>
          </w:p>
          <w:p w:rsidR="00A46252" w:rsidRDefault="0033343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第一年度</w:t>
            </w:r>
            <w:r>
              <w:rPr>
                <w:rFonts w:ascii="仿宋" w:eastAsia="仿宋" w:hAnsi="仿宋" w:cs="仿宋" w:hint="eastAsia"/>
                <w:sz w:val="24"/>
                <w:szCs w:val="24"/>
              </w:rPr>
              <w:t>:</w:t>
            </w:r>
          </w:p>
          <w:p w:rsidR="00A46252" w:rsidRDefault="0033343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目标：文献调研，建立模型，进行模拟实验</w:t>
            </w:r>
          </w:p>
          <w:p w:rsidR="00A46252" w:rsidRDefault="0033343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工作内容：</w:t>
            </w:r>
          </w:p>
          <w:p w:rsidR="00A46252" w:rsidRDefault="0033343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搜集整理相关资料，了解当下单车市场情况，进行跟踪调研</w:t>
            </w:r>
          </w:p>
          <w:p w:rsidR="00A46252" w:rsidRDefault="0033343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第二年度：</w:t>
            </w:r>
          </w:p>
          <w:p w:rsidR="00A46252" w:rsidRDefault="0033343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目标：建立优化方案，撰写论文</w:t>
            </w:r>
          </w:p>
          <w:p w:rsidR="00A46252" w:rsidRDefault="0033343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工作内容：</w:t>
            </w:r>
          </w:p>
          <w:p w:rsidR="00A46252" w:rsidRDefault="0033343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通过对实地考察，结合实际情况，进行对共享单车路线方案的设计</w:t>
            </w:r>
          </w:p>
          <w:p w:rsidR="00A46252" w:rsidRDefault="00333439">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w:t>
            </w:r>
            <w:r>
              <w:rPr>
                <w:rFonts w:ascii="仿宋" w:eastAsia="仿宋" w:hAnsi="仿宋" w:hint="eastAsia"/>
                <w:sz w:val="24"/>
                <w:szCs w:val="24"/>
              </w:rPr>
              <w:t xml:space="preserve"> </w:t>
            </w:r>
            <w:r>
              <w:rPr>
                <w:rFonts w:ascii="仿宋" w:eastAsia="仿宋" w:hAnsi="仿宋" w:hint="eastAsia"/>
                <w:sz w:val="24"/>
                <w:szCs w:val="24"/>
              </w:rPr>
              <w:t>将方案投入到实践，再将方案进行改进</w:t>
            </w:r>
          </w:p>
          <w:p w:rsidR="00A46252" w:rsidRDefault="00333439">
            <w:pPr>
              <w:spacing w:line="360" w:lineRule="auto"/>
              <w:ind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cs="仿宋" w:hint="eastAsia"/>
                <w:sz w:val="24"/>
                <w:szCs w:val="24"/>
              </w:rPr>
              <w:t>写出研究报告，发表研究成果。</w:t>
            </w: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tc>
      </w:tr>
      <w:tr w:rsidR="00A46252">
        <w:trPr>
          <w:trHeight w:val="2476"/>
          <w:jc w:val="center"/>
        </w:trPr>
        <w:tc>
          <w:tcPr>
            <w:tcW w:w="9366" w:type="dxa"/>
          </w:tcPr>
          <w:p w:rsidR="00A46252" w:rsidRDefault="00333439">
            <w:pPr>
              <w:spacing w:line="360" w:lineRule="auto"/>
              <w:rPr>
                <w:rFonts w:ascii="仿宋" w:eastAsia="仿宋" w:hAnsi="仿宋"/>
                <w:sz w:val="24"/>
                <w:szCs w:val="24"/>
              </w:rPr>
            </w:pPr>
            <w:r>
              <w:rPr>
                <w:rFonts w:ascii="仿宋" w:eastAsia="仿宋" w:hAnsi="仿宋" w:hint="eastAsia"/>
                <w:sz w:val="24"/>
                <w:szCs w:val="24"/>
              </w:rPr>
              <w:lastRenderedPageBreak/>
              <w:t>指导教师意见</w:t>
            </w:r>
          </w:p>
          <w:p w:rsidR="00A46252" w:rsidRDefault="00333439">
            <w:pPr>
              <w:widowControl w:val="0"/>
              <w:autoSpaceDE w:val="0"/>
              <w:autoSpaceDN w:val="0"/>
              <w:snapToGrid/>
              <w:spacing w:after="0" w:line="360" w:lineRule="auto"/>
              <w:ind w:firstLineChars="150" w:firstLine="360"/>
              <w:rPr>
                <w:rFonts w:ascii="仿宋" w:eastAsia="仿宋" w:hAnsi="仿宋" w:cs="仿宋"/>
                <w:sz w:val="24"/>
                <w:szCs w:val="24"/>
              </w:rPr>
            </w:pPr>
            <w:r>
              <w:rPr>
                <w:rFonts w:ascii="仿宋" w:eastAsia="仿宋" w:hAnsi="仿宋" w:hint="eastAsia"/>
                <w:sz w:val="24"/>
                <w:szCs w:val="24"/>
              </w:rPr>
              <w:t xml:space="preserve">   </w:t>
            </w:r>
            <w:r>
              <w:rPr>
                <w:rFonts w:ascii="仿宋" w:eastAsia="仿宋" w:hAnsi="仿宋" w:hint="eastAsia"/>
                <w:sz w:val="24"/>
                <w:szCs w:val="24"/>
              </w:rPr>
              <w:t>本课题研究建立共享单车在高校</w:t>
            </w:r>
            <w:r>
              <w:rPr>
                <w:rFonts w:ascii="仿宋" w:eastAsia="仿宋" w:hAnsi="仿宋" w:hint="eastAsia"/>
                <w:sz w:val="24"/>
                <w:szCs w:val="24"/>
              </w:rPr>
              <w:t>(</w:t>
            </w:r>
            <w:r>
              <w:rPr>
                <w:rFonts w:ascii="仿宋" w:eastAsia="仿宋" w:hAnsi="仿宋" w:hint="eastAsia"/>
                <w:sz w:val="24"/>
                <w:szCs w:val="24"/>
              </w:rPr>
              <w:t>湘潭大学为例</w:t>
            </w:r>
            <w:r>
              <w:rPr>
                <w:rFonts w:ascii="仿宋" w:eastAsia="仿宋" w:hAnsi="仿宋" w:hint="eastAsia"/>
                <w:sz w:val="24"/>
                <w:szCs w:val="24"/>
              </w:rPr>
              <w:t>)</w:t>
            </w:r>
            <w:r>
              <w:rPr>
                <w:rFonts w:ascii="仿宋" w:eastAsia="仿宋" w:hAnsi="仿宋" w:hint="eastAsia"/>
                <w:sz w:val="24"/>
                <w:szCs w:val="24"/>
              </w:rPr>
              <w:t>、城市（湘潭市为例）的使用方案的数学模型，并就共享单车的取车时间、投放地点、投放数量、收费方案和使用效果等要素做详细分析和评估，通过统计建模和智能优化算法，建立起用户和公司满意度高的运营方案。</w:t>
            </w:r>
            <w:r>
              <w:rPr>
                <w:rFonts w:ascii="仿宋" w:eastAsia="仿宋" w:hAnsi="仿宋" w:cs="仿宋" w:hint="eastAsia"/>
                <w:sz w:val="24"/>
                <w:szCs w:val="24"/>
              </w:rPr>
              <w:t>课题的研究内容并非本科知识的简单应用，而是要求学生在学习完数学相关课程后，综合利用运筹学和其它专业知识，结合数值方法，并掌握一定计算机编程和随机优化知识才可以完成，因此，本课题是学生综合利用计算机、随机优化方法解决专业实际问题的实践。课题既有实际意义，又可</w:t>
            </w:r>
            <w:r>
              <w:rPr>
                <w:rFonts w:ascii="仿宋" w:eastAsia="仿宋" w:hAnsi="仿宋" w:cs="仿宋" w:hint="eastAsia"/>
                <w:sz w:val="24"/>
                <w:szCs w:val="24"/>
              </w:rPr>
              <w:t>以锻炼和提升学生创新能力。</w:t>
            </w:r>
            <w:r>
              <w:rPr>
                <w:rFonts w:ascii="宋体" w:eastAsia="宋体" w:hAnsi="宋体" w:cs="宋体" w:hint="eastAsia"/>
                <w:sz w:val="24"/>
                <w:szCs w:val="24"/>
              </w:rPr>
              <w:t> </w:t>
            </w:r>
          </w:p>
          <w:p w:rsidR="00A46252" w:rsidRDefault="00333439">
            <w:pPr>
              <w:spacing w:line="360" w:lineRule="auto"/>
              <w:ind w:firstLineChars="200" w:firstLine="480"/>
              <w:rPr>
                <w:rFonts w:ascii="仿宋" w:eastAsia="仿宋" w:hAnsi="仿宋"/>
                <w:sz w:val="24"/>
                <w:szCs w:val="24"/>
              </w:rPr>
            </w:pPr>
            <w:r>
              <w:rPr>
                <w:rFonts w:ascii="宋体" w:eastAsia="宋体" w:hAnsi="宋体" w:cs="宋体" w:hint="eastAsia"/>
                <w:sz w:val="24"/>
                <w:szCs w:val="24"/>
              </w:rPr>
              <w:t> </w:t>
            </w:r>
            <w:r>
              <w:rPr>
                <w:rFonts w:ascii="仿宋" w:eastAsia="仿宋" w:hAnsi="仿宋" w:cs="仿宋" w:hint="eastAsia"/>
                <w:sz w:val="24"/>
                <w:szCs w:val="24"/>
              </w:rPr>
              <w:t>综上，同意推荐本课题作为大学生创新训练计划项目立项。</w:t>
            </w: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333439">
            <w:pPr>
              <w:spacing w:line="360" w:lineRule="auto"/>
              <w:ind w:firstLineChars="200" w:firstLine="480"/>
              <w:rPr>
                <w:rFonts w:ascii="仿宋" w:eastAsia="仿宋" w:hAnsi="仿宋"/>
                <w:sz w:val="24"/>
                <w:szCs w:val="24"/>
              </w:rPr>
            </w:pPr>
            <w:r>
              <w:rPr>
                <w:rFonts w:ascii="仿宋" w:eastAsia="仿宋" w:hAnsi="仿宋"/>
                <w:sz w:val="24"/>
                <w:szCs w:val="24"/>
              </w:rPr>
              <w:t xml:space="preserve">                        </w:t>
            </w:r>
            <w:r>
              <w:rPr>
                <w:rFonts w:ascii="仿宋" w:eastAsia="仿宋" w:hAnsi="仿宋" w:hint="eastAsia"/>
                <w:sz w:val="24"/>
                <w:szCs w:val="24"/>
              </w:rPr>
              <w:t>签字：</w:t>
            </w:r>
            <w:r>
              <w:rPr>
                <w:rFonts w:ascii="仿宋" w:eastAsia="仿宋" w:hAnsi="仿宋"/>
                <w:sz w:val="24"/>
                <w:szCs w:val="24"/>
              </w:rPr>
              <w:t xml:space="preserve">                 </w:t>
            </w:r>
            <w:r>
              <w:rPr>
                <w:rFonts w:ascii="仿宋" w:eastAsia="仿宋" w:hAnsi="仿宋" w:hint="eastAsia"/>
                <w:sz w:val="24"/>
                <w:szCs w:val="24"/>
              </w:rPr>
              <w:t>日期：</w:t>
            </w:r>
          </w:p>
        </w:tc>
      </w:tr>
      <w:tr w:rsidR="00A46252">
        <w:trPr>
          <w:trHeight w:val="2476"/>
          <w:jc w:val="center"/>
        </w:trPr>
        <w:tc>
          <w:tcPr>
            <w:tcW w:w="9366" w:type="dxa"/>
          </w:tcPr>
          <w:p w:rsidR="00A46252" w:rsidRDefault="00333439">
            <w:pPr>
              <w:spacing w:line="360" w:lineRule="auto"/>
              <w:ind w:firstLineChars="200" w:firstLine="480"/>
              <w:rPr>
                <w:rFonts w:ascii="仿宋" w:eastAsia="仿宋" w:hAnsi="仿宋"/>
                <w:sz w:val="24"/>
                <w:szCs w:val="24"/>
              </w:rPr>
            </w:pPr>
            <w:r>
              <w:rPr>
                <w:rFonts w:ascii="仿宋" w:eastAsia="仿宋" w:hAnsi="仿宋" w:hint="eastAsia"/>
                <w:sz w:val="24"/>
                <w:szCs w:val="24"/>
              </w:rPr>
              <w:t>学院推荐意见</w:t>
            </w:r>
            <w:r>
              <w:rPr>
                <w:rFonts w:ascii="仿宋" w:eastAsia="仿宋" w:hAnsi="仿宋"/>
                <w:sz w:val="24"/>
                <w:szCs w:val="24"/>
              </w:rPr>
              <w:t xml:space="preserve">     </w:t>
            </w: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A46252">
            <w:pPr>
              <w:spacing w:line="360" w:lineRule="auto"/>
              <w:ind w:firstLineChars="200" w:firstLine="480"/>
              <w:rPr>
                <w:rFonts w:ascii="仿宋" w:eastAsia="仿宋" w:hAnsi="仿宋"/>
                <w:sz w:val="24"/>
                <w:szCs w:val="24"/>
              </w:rPr>
            </w:pPr>
          </w:p>
          <w:p w:rsidR="00A46252" w:rsidRDefault="00333439">
            <w:pPr>
              <w:spacing w:line="360" w:lineRule="auto"/>
              <w:ind w:firstLineChars="200" w:firstLine="480"/>
              <w:rPr>
                <w:rFonts w:ascii="仿宋" w:eastAsia="仿宋" w:hAnsi="仿宋"/>
                <w:b/>
                <w:bCs/>
                <w:sz w:val="24"/>
                <w:szCs w:val="24"/>
              </w:rPr>
            </w:pPr>
            <w:r>
              <w:rPr>
                <w:rFonts w:ascii="仿宋" w:eastAsia="仿宋" w:hAnsi="仿宋" w:hint="eastAsia"/>
                <w:sz w:val="24"/>
                <w:szCs w:val="24"/>
              </w:rPr>
              <w:t>签字（盖章）：</w:t>
            </w:r>
            <w:r>
              <w:rPr>
                <w:rFonts w:ascii="仿宋" w:eastAsia="仿宋" w:hAnsi="仿宋"/>
                <w:sz w:val="24"/>
                <w:szCs w:val="24"/>
              </w:rPr>
              <w:t xml:space="preserve">                 </w:t>
            </w:r>
            <w:r>
              <w:rPr>
                <w:rFonts w:ascii="仿宋" w:eastAsia="仿宋" w:hAnsi="仿宋" w:hint="eastAsia"/>
                <w:sz w:val="24"/>
                <w:szCs w:val="24"/>
              </w:rPr>
              <w:t>日期：</w:t>
            </w:r>
          </w:p>
        </w:tc>
      </w:tr>
    </w:tbl>
    <w:p w:rsidR="00A46252" w:rsidRDefault="00333439">
      <w:pPr>
        <w:spacing w:line="360" w:lineRule="auto"/>
        <w:ind w:firstLineChars="200" w:firstLine="480"/>
        <w:rPr>
          <w:rFonts w:ascii="仿宋" w:eastAsia="仿宋" w:hAnsi="仿宋"/>
          <w:sz w:val="24"/>
          <w:szCs w:val="24"/>
        </w:rPr>
      </w:pPr>
      <w:r>
        <w:rPr>
          <w:rFonts w:ascii="仿宋" w:eastAsia="仿宋" w:hAnsi="仿宋" w:hint="eastAsia"/>
          <w:sz w:val="24"/>
          <w:szCs w:val="24"/>
        </w:rPr>
        <w:t>注：本表空栏不够可另附纸张。</w:t>
      </w:r>
    </w:p>
    <w:sectPr w:rsidR="00A46252">
      <w:headerReference w:type="default" r:id="rId8"/>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439" w:rsidRDefault="00333439">
      <w:pPr>
        <w:spacing w:after="0"/>
      </w:pPr>
      <w:r>
        <w:separator/>
      </w:r>
    </w:p>
  </w:endnote>
  <w:endnote w:type="continuationSeparator" w:id="0">
    <w:p w:rsidR="00333439" w:rsidRDefault="003334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共享单车的现状、问题以及其发展对策建议共享单车的现状、问题以及">
    <w:altName w:val="宋体"/>
    <w:charset w:val="86"/>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439" w:rsidRDefault="00333439">
      <w:pPr>
        <w:spacing w:after="0"/>
      </w:pPr>
      <w:r>
        <w:separator/>
      </w:r>
    </w:p>
  </w:footnote>
  <w:footnote w:type="continuationSeparator" w:id="0">
    <w:p w:rsidR="00333439" w:rsidRDefault="003334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252" w:rsidRDefault="00A46252">
    <w:pPr>
      <w:pStyle w:val="af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10A92"/>
    <w:rsid w:val="00030951"/>
    <w:rsid w:val="0005400F"/>
    <w:rsid w:val="0007730D"/>
    <w:rsid w:val="000821DD"/>
    <w:rsid w:val="00092978"/>
    <w:rsid w:val="00096A05"/>
    <w:rsid w:val="000D0007"/>
    <w:rsid w:val="000F680B"/>
    <w:rsid w:val="00113891"/>
    <w:rsid w:val="001252E8"/>
    <w:rsid w:val="001331FF"/>
    <w:rsid w:val="00151B77"/>
    <w:rsid w:val="0016531A"/>
    <w:rsid w:val="001769F9"/>
    <w:rsid w:val="001B45E6"/>
    <w:rsid w:val="001D6C7E"/>
    <w:rsid w:val="001E3464"/>
    <w:rsid w:val="001E3BD1"/>
    <w:rsid w:val="001E4E2A"/>
    <w:rsid w:val="00205956"/>
    <w:rsid w:val="00206C97"/>
    <w:rsid w:val="00211299"/>
    <w:rsid w:val="002227B0"/>
    <w:rsid w:val="00254896"/>
    <w:rsid w:val="002B78CB"/>
    <w:rsid w:val="002D3A03"/>
    <w:rsid w:val="002D6F49"/>
    <w:rsid w:val="002E3004"/>
    <w:rsid w:val="002F0673"/>
    <w:rsid w:val="002F663A"/>
    <w:rsid w:val="003034B4"/>
    <w:rsid w:val="00306585"/>
    <w:rsid w:val="0031061E"/>
    <w:rsid w:val="00312C34"/>
    <w:rsid w:val="00316EDE"/>
    <w:rsid w:val="00317F19"/>
    <w:rsid w:val="00323B43"/>
    <w:rsid w:val="00333439"/>
    <w:rsid w:val="00361B13"/>
    <w:rsid w:val="0036556A"/>
    <w:rsid w:val="00374AF8"/>
    <w:rsid w:val="003917DC"/>
    <w:rsid w:val="003A0FA5"/>
    <w:rsid w:val="003C3268"/>
    <w:rsid w:val="003C5C17"/>
    <w:rsid w:val="003D37D8"/>
    <w:rsid w:val="003D58E2"/>
    <w:rsid w:val="003F32D3"/>
    <w:rsid w:val="003F6C42"/>
    <w:rsid w:val="00423FEC"/>
    <w:rsid w:val="00426133"/>
    <w:rsid w:val="00427B72"/>
    <w:rsid w:val="004358AB"/>
    <w:rsid w:val="00440BBF"/>
    <w:rsid w:val="00451A97"/>
    <w:rsid w:val="004520D8"/>
    <w:rsid w:val="00466F76"/>
    <w:rsid w:val="00476761"/>
    <w:rsid w:val="00492156"/>
    <w:rsid w:val="004C2430"/>
    <w:rsid w:val="004C6435"/>
    <w:rsid w:val="004F5730"/>
    <w:rsid w:val="005162B4"/>
    <w:rsid w:val="005423E9"/>
    <w:rsid w:val="00555941"/>
    <w:rsid w:val="005652A4"/>
    <w:rsid w:val="00575E7F"/>
    <w:rsid w:val="00577966"/>
    <w:rsid w:val="00582D29"/>
    <w:rsid w:val="005834D3"/>
    <w:rsid w:val="005A6A1D"/>
    <w:rsid w:val="005C7C4B"/>
    <w:rsid w:val="005D3B0C"/>
    <w:rsid w:val="005E4E3D"/>
    <w:rsid w:val="005E6D2F"/>
    <w:rsid w:val="00612ABE"/>
    <w:rsid w:val="006145D8"/>
    <w:rsid w:val="006149B8"/>
    <w:rsid w:val="00615A2A"/>
    <w:rsid w:val="006223BC"/>
    <w:rsid w:val="00625430"/>
    <w:rsid w:val="006378FC"/>
    <w:rsid w:val="0065087A"/>
    <w:rsid w:val="00670401"/>
    <w:rsid w:val="0068120A"/>
    <w:rsid w:val="00681339"/>
    <w:rsid w:val="006856E9"/>
    <w:rsid w:val="006B1B2D"/>
    <w:rsid w:val="006F7888"/>
    <w:rsid w:val="00710AC9"/>
    <w:rsid w:val="00720A19"/>
    <w:rsid w:val="00732204"/>
    <w:rsid w:val="00733A35"/>
    <w:rsid w:val="00754687"/>
    <w:rsid w:val="0077065A"/>
    <w:rsid w:val="00780996"/>
    <w:rsid w:val="007A096E"/>
    <w:rsid w:val="007A1C56"/>
    <w:rsid w:val="007A3FAB"/>
    <w:rsid w:val="007A51F0"/>
    <w:rsid w:val="007A630A"/>
    <w:rsid w:val="007B1A41"/>
    <w:rsid w:val="007C329F"/>
    <w:rsid w:val="007E5ED5"/>
    <w:rsid w:val="008050F4"/>
    <w:rsid w:val="00806E72"/>
    <w:rsid w:val="00810198"/>
    <w:rsid w:val="00812E9E"/>
    <w:rsid w:val="0084604C"/>
    <w:rsid w:val="0085127E"/>
    <w:rsid w:val="00851B48"/>
    <w:rsid w:val="00854581"/>
    <w:rsid w:val="00857299"/>
    <w:rsid w:val="00860623"/>
    <w:rsid w:val="00862577"/>
    <w:rsid w:val="00867ACC"/>
    <w:rsid w:val="00870487"/>
    <w:rsid w:val="008764C5"/>
    <w:rsid w:val="00886EE9"/>
    <w:rsid w:val="008B7726"/>
    <w:rsid w:val="008E7F83"/>
    <w:rsid w:val="008F79ED"/>
    <w:rsid w:val="00900B78"/>
    <w:rsid w:val="009106F1"/>
    <w:rsid w:val="009225C8"/>
    <w:rsid w:val="009412E8"/>
    <w:rsid w:val="00945CCA"/>
    <w:rsid w:val="00951C60"/>
    <w:rsid w:val="0098205A"/>
    <w:rsid w:val="009B1EA6"/>
    <w:rsid w:val="009B604D"/>
    <w:rsid w:val="009C3F1A"/>
    <w:rsid w:val="009C4293"/>
    <w:rsid w:val="009C57CA"/>
    <w:rsid w:val="009D0BAC"/>
    <w:rsid w:val="009D3DF1"/>
    <w:rsid w:val="009D6328"/>
    <w:rsid w:val="009E5795"/>
    <w:rsid w:val="009F02F8"/>
    <w:rsid w:val="00A015B3"/>
    <w:rsid w:val="00A46252"/>
    <w:rsid w:val="00A64455"/>
    <w:rsid w:val="00A8591F"/>
    <w:rsid w:val="00A95449"/>
    <w:rsid w:val="00AA1C1F"/>
    <w:rsid w:val="00AC1F0B"/>
    <w:rsid w:val="00AF1CA1"/>
    <w:rsid w:val="00AF76C6"/>
    <w:rsid w:val="00B20D9E"/>
    <w:rsid w:val="00B56293"/>
    <w:rsid w:val="00B6666C"/>
    <w:rsid w:val="00B93C63"/>
    <w:rsid w:val="00B970DC"/>
    <w:rsid w:val="00BD6AEF"/>
    <w:rsid w:val="00BD729A"/>
    <w:rsid w:val="00BE2805"/>
    <w:rsid w:val="00C13F64"/>
    <w:rsid w:val="00C25ABB"/>
    <w:rsid w:val="00C34900"/>
    <w:rsid w:val="00C35006"/>
    <w:rsid w:val="00C57365"/>
    <w:rsid w:val="00C702EB"/>
    <w:rsid w:val="00C868E8"/>
    <w:rsid w:val="00C91CAC"/>
    <w:rsid w:val="00CB5ACC"/>
    <w:rsid w:val="00CC1C0C"/>
    <w:rsid w:val="00CC32B9"/>
    <w:rsid w:val="00CD4390"/>
    <w:rsid w:val="00CD5AEE"/>
    <w:rsid w:val="00CD6879"/>
    <w:rsid w:val="00CE408B"/>
    <w:rsid w:val="00CE5211"/>
    <w:rsid w:val="00CF73A4"/>
    <w:rsid w:val="00D11773"/>
    <w:rsid w:val="00D14B06"/>
    <w:rsid w:val="00D31D50"/>
    <w:rsid w:val="00D36F25"/>
    <w:rsid w:val="00D455C6"/>
    <w:rsid w:val="00D5527A"/>
    <w:rsid w:val="00D72A68"/>
    <w:rsid w:val="00D81782"/>
    <w:rsid w:val="00D81B2D"/>
    <w:rsid w:val="00D86435"/>
    <w:rsid w:val="00D92631"/>
    <w:rsid w:val="00D96DD5"/>
    <w:rsid w:val="00DA330A"/>
    <w:rsid w:val="00DA6B0C"/>
    <w:rsid w:val="00DD376E"/>
    <w:rsid w:val="00DE6A1E"/>
    <w:rsid w:val="00DE7D1F"/>
    <w:rsid w:val="00DF1B2C"/>
    <w:rsid w:val="00DF4280"/>
    <w:rsid w:val="00E069B7"/>
    <w:rsid w:val="00E06D90"/>
    <w:rsid w:val="00E11143"/>
    <w:rsid w:val="00E13AAD"/>
    <w:rsid w:val="00E562AF"/>
    <w:rsid w:val="00E62589"/>
    <w:rsid w:val="00E64500"/>
    <w:rsid w:val="00E64C55"/>
    <w:rsid w:val="00E7144C"/>
    <w:rsid w:val="00E74652"/>
    <w:rsid w:val="00E82FFE"/>
    <w:rsid w:val="00E90000"/>
    <w:rsid w:val="00EA2908"/>
    <w:rsid w:val="00EE6A00"/>
    <w:rsid w:val="00F14932"/>
    <w:rsid w:val="00F264B2"/>
    <w:rsid w:val="00F93346"/>
    <w:rsid w:val="00FD1412"/>
    <w:rsid w:val="00FD19C5"/>
    <w:rsid w:val="00FD527A"/>
    <w:rsid w:val="00FE536F"/>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6D171F81"/>
    <w:rsid w:val="6FCE3C1E"/>
    <w:rsid w:val="71DD4B3A"/>
    <w:rsid w:val="7567123E"/>
    <w:rsid w:val="780005C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fillcolor="white">
      <v:fill color="white"/>
    </o:shapedefaults>
    <o:shapelayout v:ext="edit">
      <o:idmap v:ext="edit" data="1"/>
      <o:rules v:ext="edit">
        <o:r id="V:Rule1" type="connector" idref="#1029"/>
        <o:r id="V:Rule2" type="connector" idref="#_x0000_s1036"/>
        <o:r id="V:Rule3" type="connector" idref="#_x0000_s1035"/>
        <o:r id="V:Rule4" type="connector" idref="#_x0000_s1040"/>
        <o:r id="V:Rule5" type="connector" idref="#_x0000_s1039"/>
        <o:r id="V:Rule6" type="connector" idref="#1041"/>
        <o:r id="V:Rule7" type="connector" idref="#1030"/>
        <o:r id="V:Rule8" type="connector" idref="#_x0000_s1041"/>
      </o:rules>
    </o:shapelayout>
  </w:shapeDefaults>
  <w:decimalSymbol w:val="."/>
  <w:listSeparator w:val=","/>
  <w15:docId w15:val="{7D01E72C-260B-4364-9CA2-F3A395FD5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42"/>
    <customShpInfo spid="_x0000_s1027"/>
    <customShpInfo spid="_x0000_s1041"/>
    <customShpInfo spid="_x0000_s1026"/>
    <customShpInfo spid="_x0000_s1028"/>
    <customShpInfo spid="_x0000_s1040"/>
    <customShpInfo spid="_x0000_s1029"/>
    <customShpInfo spid="_x0000_s1030"/>
    <customShpInfo spid="_x0000_s1038"/>
    <customShpInfo spid="_x0000_s1039"/>
    <customShpInfo spid="_x0000_s1037"/>
    <customShpInfo spid="_x0000_s1031"/>
    <customShpInfo spid="_x0000_s1032"/>
    <customShpInfo spid="_x0000_s1036"/>
    <customShpInfo spid="_x0000_s1033"/>
    <customShpInfo spid="_x0000_s1035"/>
    <customShpInfo spid="_x0000_s1034"/>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C884FD-488E-4E97-9C10-F365298B6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688</Words>
  <Characters>3927</Characters>
  <Application>Microsoft Office Word</Application>
  <DocSecurity>0</DocSecurity>
  <Lines>32</Lines>
  <Paragraphs>9</Paragraphs>
  <ScaleCrop>false</ScaleCrop>
  <Company>china</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2018-03-20T07:37:00Z</cp:lastPrinted>
  <dcterms:created xsi:type="dcterms:W3CDTF">2018-03-20T06:38:00Z</dcterms:created>
  <dcterms:modified xsi:type="dcterms:W3CDTF">2020-03-16T07:52:00Z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